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B422" w14:textId="2FFA191C" w:rsidR="00B21676" w:rsidRPr="00042224" w:rsidRDefault="00B21676" w:rsidP="00AB5E1C">
      <w:pPr>
        <w:jc w:val="center"/>
        <w:outlineLvl w:val="1"/>
        <w:rPr>
          <w:rFonts w:asciiTheme="majorHAnsi" w:hAnsiTheme="majorHAnsi" w:cs="Arial"/>
          <w:b/>
          <w:bCs/>
          <w:color w:val="333333"/>
          <w:kern w:val="36"/>
        </w:rPr>
      </w:pPr>
      <w:r w:rsidRPr="00042224">
        <w:rPr>
          <w:rFonts w:asciiTheme="majorHAnsi" w:hAnsiTheme="majorHAnsi" w:cs="Arial"/>
          <w:b/>
          <w:bCs/>
          <w:color w:val="333333"/>
          <w:kern w:val="36"/>
        </w:rPr>
        <w:t>Concurso para proveer Cargo de Encargada/o Territorial del Programa de Prevención en Violencias de Género</w:t>
      </w:r>
      <w:r w:rsidR="004A64F9" w:rsidRPr="00042224">
        <w:rPr>
          <w:rFonts w:asciiTheme="majorHAnsi" w:hAnsiTheme="majorHAnsi" w:cs="Arial"/>
          <w:b/>
          <w:bCs/>
          <w:color w:val="333333"/>
          <w:kern w:val="36"/>
        </w:rPr>
        <w:t xml:space="preserve"> PPVG</w:t>
      </w:r>
      <w:r w:rsidRPr="00042224">
        <w:rPr>
          <w:rFonts w:asciiTheme="majorHAnsi" w:hAnsiTheme="majorHAnsi" w:cs="Arial"/>
          <w:b/>
          <w:bCs/>
          <w:color w:val="333333"/>
          <w:kern w:val="36"/>
        </w:rPr>
        <w:t xml:space="preserve">, Comuna de </w:t>
      </w:r>
      <w:r w:rsidR="00F3722C">
        <w:rPr>
          <w:rFonts w:asciiTheme="majorHAnsi" w:hAnsiTheme="majorHAnsi" w:cs="Arial"/>
          <w:b/>
          <w:bCs/>
          <w:color w:val="333333"/>
          <w:kern w:val="36"/>
        </w:rPr>
        <w:t>Talcahuano</w:t>
      </w:r>
    </w:p>
    <w:p w14:paraId="2F9AA714" w14:textId="77777777" w:rsidR="004A65D5" w:rsidRPr="00042224" w:rsidRDefault="004A65D5" w:rsidP="004A65D5">
      <w:pPr>
        <w:pStyle w:val="bajada2"/>
        <w:spacing w:after="0"/>
        <w:jc w:val="both"/>
        <w:rPr>
          <w:rFonts w:asciiTheme="majorHAnsi" w:hAnsiTheme="majorHAnsi" w:cs="Arial"/>
          <w:sz w:val="24"/>
          <w:szCs w:val="24"/>
          <w:lang w:val="es-ES"/>
        </w:rPr>
      </w:pPr>
    </w:p>
    <w:p w14:paraId="2EB5584C" w14:textId="7ABDA531" w:rsidR="0001242A" w:rsidRPr="00042224" w:rsidRDefault="00B21676" w:rsidP="00AB5E1C">
      <w:pPr>
        <w:shd w:val="clear" w:color="auto" w:fill="FFFFFF"/>
        <w:spacing w:line="276" w:lineRule="auto"/>
        <w:ind w:firstLine="708"/>
        <w:jc w:val="both"/>
        <w:textAlignment w:val="baseline"/>
        <w:rPr>
          <w:rFonts w:asciiTheme="majorHAnsi" w:hAnsiTheme="majorHAnsi" w:cs="Arial"/>
          <w:color w:val="333333"/>
        </w:rPr>
      </w:pPr>
      <w:r w:rsidRPr="00042224">
        <w:rPr>
          <w:rFonts w:asciiTheme="majorHAnsi" w:hAnsiTheme="majorHAnsi" w:cs="Arial"/>
          <w:color w:val="333333"/>
        </w:rPr>
        <w:t xml:space="preserve">El </w:t>
      </w:r>
      <w:r w:rsidR="0001242A" w:rsidRPr="00042224">
        <w:rPr>
          <w:rFonts w:asciiTheme="majorHAnsi" w:hAnsiTheme="majorHAnsi" w:cs="Arial"/>
          <w:color w:val="333333"/>
        </w:rPr>
        <w:t>S</w:t>
      </w:r>
      <w:r w:rsidRPr="00042224">
        <w:rPr>
          <w:rFonts w:asciiTheme="majorHAnsi" w:hAnsiTheme="majorHAnsi" w:cs="Arial"/>
          <w:color w:val="333333"/>
        </w:rPr>
        <w:t>ervicio Nacional de la Mujer y Equidad de Género SernamEG Región d</w:t>
      </w:r>
      <w:r w:rsidR="00AB5E1C" w:rsidRPr="00042224">
        <w:rPr>
          <w:rFonts w:asciiTheme="majorHAnsi" w:hAnsiTheme="majorHAnsi" w:cs="Arial"/>
          <w:color w:val="333333"/>
        </w:rPr>
        <w:t>e</w:t>
      </w:r>
      <w:r w:rsidR="00B84BE1">
        <w:rPr>
          <w:rFonts w:asciiTheme="majorHAnsi" w:hAnsiTheme="majorHAnsi" w:cs="Arial"/>
          <w:color w:val="333333"/>
        </w:rPr>
        <w:t>l Biobío</w:t>
      </w:r>
      <w:r w:rsidR="00AB5E1C" w:rsidRPr="00042224">
        <w:rPr>
          <w:rFonts w:asciiTheme="majorHAnsi" w:hAnsiTheme="majorHAnsi" w:cs="Arial"/>
          <w:color w:val="333333"/>
        </w:rPr>
        <w:t xml:space="preserve">, en convenio con </w:t>
      </w:r>
      <w:r w:rsidR="00042224">
        <w:rPr>
          <w:rFonts w:asciiTheme="majorHAnsi" w:hAnsiTheme="majorHAnsi" w:cs="Arial"/>
          <w:color w:val="333333"/>
        </w:rPr>
        <w:t xml:space="preserve">la Ilustre comuna de </w:t>
      </w:r>
      <w:r w:rsidR="00583FE3">
        <w:rPr>
          <w:rFonts w:asciiTheme="majorHAnsi" w:hAnsiTheme="majorHAnsi" w:cs="Arial"/>
          <w:color w:val="333333"/>
        </w:rPr>
        <w:t>Talcahuano</w:t>
      </w:r>
      <w:r w:rsidRPr="00042224">
        <w:rPr>
          <w:rFonts w:asciiTheme="majorHAnsi" w:hAnsiTheme="majorHAnsi" w:cs="Arial"/>
          <w:color w:val="333333"/>
        </w:rPr>
        <w:t>,</w:t>
      </w:r>
      <w:r w:rsidR="0001242A" w:rsidRPr="00042224">
        <w:rPr>
          <w:rFonts w:asciiTheme="majorHAnsi" w:hAnsiTheme="majorHAnsi" w:cs="Arial"/>
          <w:color w:val="333333"/>
        </w:rPr>
        <w:t xml:space="preserve"> requiere</w:t>
      </w:r>
      <w:r w:rsidR="00465B27" w:rsidRPr="00042224">
        <w:rPr>
          <w:rFonts w:asciiTheme="majorHAnsi" w:hAnsiTheme="majorHAnsi" w:cs="Arial"/>
          <w:color w:val="333333"/>
        </w:rPr>
        <w:t>n</w:t>
      </w:r>
      <w:r w:rsidR="0001242A" w:rsidRPr="00042224">
        <w:rPr>
          <w:rFonts w:asciiTheme="majorHAnsi" w:hAnsiTheme="majorHAnsi" w:cs="Arial"/>
          <w:color w:val="333333"/>
        </w:rPr>
        <w:t xml:space="preserve"> </w:t>
      </w:r>
      <w:r w:rsidR="00087F5B" w:rsidRPr="00042224">
        <w:rPr>
          <w:rFonts w:asciiTheme="majorHAnsi" w:hAnsiTheme="majorHAnsi" w:cs="Arial"/>
          <w:color w:val="333333"/>
        </w:rPr>
        <w:t xml:space="preserve">contratar </w:t>
      </w:r>
      <w:r w:rsidR="00B84BE1">
        <w:rPr>
          <w:rFonts w:asciiTheme="majorHAnsi" w:hAnsiTheme="majorHAnsi" w:cs="Arial"/>
          <w:color w:val="333333"/>
        </w:rPr>
        <w:t>un</w:t>
      </w:r>
      <w:r w:rsidR="00465B27" w:rsidRPr="00042224">
        <w:rPr>
          <w:rFonts w:asciiTheme="majorHAnsi" w:hAnsiTheme="majorHAnsi" w:cs="Arial"/>
          <w:color w:val="333333"/>
        </w:rPr>
        <w:t xml:space="preserve"> </w:t>
      </w:r>
      <w:r w:rsidRPr="00042224">
        <w:rPr>
          <w:rFonts w:asciiTheme="majorHAnsi" w:hAnsiTheme="majorHAnsi" w:cs="Arial"/>
          <w:color w:val="333333"/>
        </w:rPr>
        <w:t xml:space="preserve">profesional Encargada/o Territorial </w:t>
      </w:r>
      <w:r w:rsidR="00C25C12" w:rsidRPr="00042224">
        <w:rPr>
          <w:rFonts w:asciiTheme="majorHAnsi" w:hAnsiTheme="majorHAnsi" w:cs="Arial"/>
          <w:color w:val="333333"/>
        </w:rPr>
        <w:t xml:space="preserve">para el </w:t>
      </w:r>
      <w:r w:rsidR="000F20A7" w:rsidRPr="00042224">
        <w:rPr>
          <w:rFonts w:asciiTheme="majorHAnsi" w:hAnsiTheme="majorHAnsi" w:cs="Arial"/>
          <w:color w:val="333333"/>
        </w:rPr>
        <w:t xml:space="preserve">Programa </w:t>
      </w:r>
      <w:r w:rsidRPr="00042224">
        <w:rPr>
          <w:rFonts w:asciiTheme="majorHAnsi" w:hAnsiTheme="majorHAnsi" w:cs="Arial"/>
          <w:color w:val="333333"/>
        </w:rPr>
        <w:t xml:space="preserve">de Prevención en Violencias de Género </w:t>
      </w:r>
      <w:r w:rsidR="004A64F9" w:rsidRPr="00042224">
        <w:rPr>
          <w:rFonts w:asciiTheme="majorHAnsi" w:hAnsiTheme="majorHAnsi" w:cs="Arial"/>
          <w:color w:val="333333"/>
        </w:rPr>
        <w:t xml:space="preserve">PPVG </w:t>
      </w:r>
      <w:r w:rsidRPr="00042224">
        <w:rPr>
          <w:rFonts w:asciiTheme="majorHAnsi" w:hAnsiTheme="majorHAnsi" w:cs="Arial"/>
          <w:color w:val="333333"/>
        </w:rPr>
        <w:t xml:space="preserve">de la </w:t>
      </w:r>
      <w:r w:rsidR="00B829F3" w:rsidRPr="00042224">
        <w:rPr>
          <w:rFonts w:asciiTheme="majorHAnsi" w:hAnsiTheme="majorHAnsi" w:cs="Arial"/>
          <w:color w:val="333333"/>
        </w:rPr>
        <w:t>C</w:t>
      </w:r>
      <w:r w:rsidRPr="00042224">
        <w:rPr>
          <w:rFonts w:asciiTheme="majorHAnsi" w:hAnsiTheme="majorHAnsi" w:cs="Arial"/>
          <w:color w:val="333333"/>
        </w:rPr>
        <w:t xml:space="preserve">omuna de </w:t>
      </w:r>
      <w:r w:rsidR="00F3722C">
        <w:rPr>
          <w:rFonts w:asciiTheme="majorHAnsi" w:hAnsiTheme="majorHAnsi" w:cs="Arial"/>
          <w:color w:val="333333"/>
        </w:rPr>
        <w:t>Talcahuano.</w:t>
      </w:r>
    </w:p>
    <w:p w14:paraId="6FB29DA2" w14:textId="77777777" w:rsidR="004A65D5" w:rsidRPr="00042224" w:rsidRDefault="004A65D5" w:rsidP="004A65D5">
      <w:pPr>
        <w:outlineLvl w:val="2"/>
        <w:rPr>
          <w:rFonts w:asciiTheme="majorHAnsi" w:hAnsiTheme="majorHAnsi" w:cs="Arial"/>
          <w:color w:val="116DB8"/>
          <w:lang w:val="es-ES"/>
        </w:rPr>
      </w:pPr>
    </w:p>
    <w:p w14:paraId="7E092E8D" w14:textId="5B087D0F" w:rsidR="001863AF" w:rsidRPr="00042224" w:rsidRDefault="001863AF" w:rsidP="0056246F">
      <w:pPr>
        <w:spacing w:line="276" w:lineRule="auto"/>
        <w:outlineLvl w:val="2"/>
        <w:rPr>
          <w:rFonts w:asciiTheme="majorHAnsi" w:hAnsiTheme="majorHAnsi" w:cs="Arial"/>
          <w:color w:val="116DB8"/>
          <w:lang w:val="es-ES"/>
        </w:rPr>
      </w:pPr>
      <w:r w:rsidRPr="00042224">
        <w:rPr>
          <w:rFonts w:asciiTheme="majorHAnsi" w:hAnsiTheme="majorHAnsi" w:cs="Arial"/>
          <w:color w:val="116DB8"/>
          <w:lang w:val="es-ES"/>
        </w:rPr>
        <w:t>Datos de postulación:</w:t>
      </w:r>
    </w:p>
    <w:p w14:paraId="27B07420" w14:textId="6039C7B0" w:rsidR="00B21676" w:rsidRPr="00042224" w:rsidRDefault="00B21676" w:rsidP="0056246F">
      <w:pPr>
        <w:numPr>
          <w:ilvl w:val="0"/>
          <w:numId w:val="8"/>
        </w:numPr>
        <w:shd w:val="clear" w:color="auto" w:fill="FFFFFF"/>
        <w:spacing w:line="276" w:lineRule="auto"/>
        <w:ind w:left="426"/>
        <w:textAlignment w:val="baseline"/>
        <w:rPr>
          <w:rFonts w:asciiTheme="majorHAnsi" w:hAnsiTheme="majorHAnsi" w:cs="Arial"/>
          <w:color w:val="FF0000"/>
        </w:rPr>
      </w:pPr>
      <w:r w:rsidRPr="00042224">
        <w:rPr>
          <w:rFonts w:asciiTheme="majorHAnsi" w:hAnsiTheme="majorHAnsi" w:cs="Arial"/>
          <w:color w:val="333333"/>
        </w:rPr>
        <w:t>Fecha de inicio postulación: </w:t>
      </w:r>
      <w:r w:rsidR="00F3722C">
        <w:rPr>
          <w:rFonts w:asciiTheme="majorHAnsi" w:hAnsiTheme="majorHAnsi" w:cs="Arial"/>
          <w:color w:val="333333"/>
        </w:rPr>
        <w:t>21</w:t>
      </w:r>
      <w:r w:rsidR="00B84BE1">
        <w:rPr>
          <w:rFonts w:asciiTheme="majorHAnsi" w:hAnsiTheme="majorHAnsi" w:cs="Arial"/>
          <w:color w:val="333333"/>
        </w:rPr>
        <w:t xml:space="preserve"> de abril</w:t>
      </w:r>
      <w:r w:rsidR="00042224">
        <w:rPr>
          <w:rFonts w:asciiTheme="majorHAnsi" w:hAnsiTheme="majorHAnsi" w:cs="Arial"/>
          <w:color w:val="333333"/>
        </w:rPr>
        <w:t xml:space="preserve"> de 2025</w:t>
      </w:r>
    </w:p>
    <w:p w14:paraId="414BDA59" w14:textId="0B2BC603" w:rsidR="001863AF" w:rsidRPr="00042224" w:rsidRDefault="001863AF" w:rsidP="0056246F">
      <w:pPr>
        <w:numPr>
          <w:ilvl w:val="0"/>
          <w:numId w:val="8"/>
        </w:numPr>
        <w:shd w:val="clear" w:color="auto" w:fill="FFFFFF"/>
        <w:spacing w:line="276" w:lineRule="auto"/>
        <w:ind w:left="426"/>
        <w:textAlignment w:val="baseline"/>
        <w:rPr>
          <w:rFonts w:asciiTheme="majorHAnsi" w:hAnsiTheme="majorHAnsi" w:cs="Arial"/>
          <w:color w:val="000000" w:themeColor="text1"/>
        </w:rPr>
      </w:pPr>
      <w:r w:rsidRPr="00042224">
        <w:rPr>
          <w:rFonts w:asciiTheme="majorHAnsi" w:hAnsiTheme="majorHAnsi" w:cs="Arial"/>
          <w:color w:val="333333"/>
        </w:rPr>
        <w:t xml:space="preserve">Fecha de cierre </w:t>
      </w:r>
      <w:r w:rsidRPr="00042224">
        <w:rPr>
          <w:rFonts w:asciiTheme="majorHAnsi" w:hAnsiTheme="majorHAnsi" w:cs="Arial"/>
          <w:color w:val="000000" w:themeColor="text1"/>
        </w:rPr>
        <w:t>postulación: </w:t>
      </w:r>
      <w:r w:rsidR="00F3722C">
        <w:rPr>
          <w:rFonts w:asciiTheme="majorHAnsi" w:hAnsiTheme="majorHAnsi" w:cs="Arial"/>
          <w:color w:val="000000" w:themeColor="text1"/>
        </w:rPr>
        <w:t>25</w:t>
      </w:r>
      <w:r w:rsidR="00B84BE1">
        <w:rPr>
          <w:rFonts w:asciiTheme="majorHAnsi" w:hAnsiTheme="majorHAnsi" w:cs="Arial"/>
          <w:color w:val="000000" w:themeColor="text1"/>
        </w:rPr>
        <w:t xml:space="preserve"> de abril</w:t>
      </w:r>
      <w:r w:rsidR="00042224" w:rsidRPr="00042224">
        <w:rPr>
          <w:rFonts w:asciiTheme="majorHAnsi" w:hAnsiTheme="majorHAnsi" w:cs="Arial"/>
          <w:color w:val="000000" w:themeColor="text1"/>
        </w:rPr>
        <w:t xml:space="preserve"> de 2025</w:t>
      </w:r>
      <w:r w:rsidR="0056246F" w:rsidRPr="00042224">
        <w:rPr>
          <w:rFonts w:asciiTheme="majorHAnsi" w:hAnsiTheme="majorHAnsi" w:cs="Arial"/>
          <w:color w:val="000000" w:themeColor="text1"/>
        </w:rPr>
        <w:t xml:space="preserve">, hasta las </w:t>
      </w:r>
      <w:r w:rsidR="00042224" w:rsidRPr="00042224">
        <w:rPr>
          <w:rFonts w:asciiTheme="majorHAnsi" w:hAnsiTheme="majorHAnsi" w:cs="Arial"/>
          <w:color w:val="000000" w:themeColor="text1"/>
        </w:rPr>
        <w:t>23:59</w:t>
      </w:r>
      <w:r w:rsidR="0056246F" w:rsidRPr="00042224">
        <w:rPr>
          <w:rFonts w:asciiTheme="majorHAnsi" w:hAnsiTheme="majorHAnsi" w:cs="Arial"/>
          <w:color w:val="000000" w:themeColor="text1"/>
        </w:rPr>
        <w:t xml:space="preserve"> </w:t>
      </w:r>
      <w:r w:rsidR="00042224">
        <w:rPr>
          <w:rFonts w:asciiTheme="majorHAnsi" w:hAnsiTheme="majorHAnsi" w:cs="Arial"/>
          <w:color w:val="000000" w:themeColor="text1"/>
        </w:rPr>
        <w:t>horas</w:t>
      </w:r>
      <w:r w:rsidR="0056246F" w:rsidRPr="00042224">
        <w:rPr>
          <w:rFonts w:asciiTheme="majorHAnsi" w:hAnsiTheme="majorHAnsi" w:cs="Arial"/>
          <w:color w:val="000000" w:themeColor="text1"/>
        </w:rPr>
        <w:t>.</w:t>
      </w:r>
    </w:p>
    <w:p w14:paraId="56BACE90" w14:textId="77777777" w:rsidR="00B21676" w:rsidRPr="00042224" w:rsidRDefault="00B21676" w:rsidP="0056246F">
      <w:pPr>
        <w:shd w:val="clear" w:color="auto" w:fill="FFFFFF"/>
        <w:spacing w:line="276" w:lineRule="auto"/>
        <w:textAlignment w:val="baseline"/>
        <w:rPr>
          <w:rFonts w:asciiTheme="majorHAnsi" w:hAnsiTheme="majorHAnsi" w:cs="Arial"/>
          <w:color w:val="333333"/>
        </w:rPr>
      </w:pPr>
    </w:p>
    <w:p w14:paraId="5825797B" w14:textId="732D0074" w:rsidR="001863AF" w:rsidRPr="00042224" w:rsidRDefault="001863AF" w:rsidP="0056246F">
      <w:pPr>
        <w:shd w:val="clear" w:color="auto" w:fill="FFFFFF"/>
        <w:spacing w:line="276" w:lineRule="auto"/>
        <w:ind w:left="284"/>
        <w:textAlignment w:val="baseline"/>
        <w:rPr>
          <w:rFonts w:asciiTheme="majorHAnsi" w:hAnsiTheme="majorHAnsi" w:cs="Arial"/>
          <w:b/>
          <w:bCs/>
          <w:color w:val="116DB8"/>
          <w:lang w:val="es-ES"/>
        </w:rPr>
      </w:pPr>
      <w:r w:rsidRPr="00042224">
        <w:rPr>
          <w:rFonts w:asciiTheme="majorHAnsi" w:hAnsiTheme="majorHAnsi" w:cs="Arial"/>
          <w:color w:val="116DB8"/>
          <w:lang w:val="es-ES"/>
        </w:rPr>
        <w:t>Identificación del cargo:</w:t>
      </w:r>
    </w:p>
    <w:p w14:paraId="7954F0A5" w14:textId="77777777" w:rsidR="00B21676" w:rsidRPr="00042224" w:rsidRDefault="00B21676" w:rsidP="0056246F">
      <w:pPr>
        <w:numPr>
          <w:ilvl w:val="0"/>
          <w:numId w:val="8"/>
        </w:numPr>
        <w:shd w:val="clear" w:color="auto" w:fill="FFFFFF"/>
        <w:spacing w:line="276" w:lineRule="auto"/>
        <w:ind w:left="284"/>
        <w:textAlignment w:val="baseline"/>
        <w:rPr>
          <w:rFonts w:asciiTheme="majorHAnsi" w:hAnsiTheme="majorHAnsi" w:cs="Arial"/>
          <w:color w:val="333333"/>
        </w:rPr>
      </w:pPr>
      <w:r w:rsidRPr="00042224">
        <w:rPr>
          <w:rFonts w:asciiTheme="majorHAnsi" w:hAnsiTheme="majorHAnsi" w:cs="Arial"/>
          <w:color w:val="333333"/>
        </w:rPr>
        <w:t xml:space="preserve">Cargo: Encargada/o Territorial </w:t>
      </w:r>
    </w:p>
    <w:p w14:paraId="0C8359E8" w14:textId="3EAD6527" w:rsidR="00B21676" w:rsidRPr="00042224" w:rsidRDefault="00B21676" w:rsidP="0056246F">
      <w:pPr>
        <w:numPr>
          <w:ilvl w:val="0"/>
          <w:numId w:val="8"/>
        </w:numPr>
        <w:shd w:val="clear" w:color="auto" w:fill="FFFFFF"/>
        <w:spacing w:line="276" w:lineRule="auto"/>
        <w:ind w:left="284"/>
        <w:textAlignment w:val="baseline"/>
        <w:rPr>
          <w:rFonts w:asciiTheme="majorHAnsi" w:hAnsiTheme="majorHAnsi" w:cs="Arial"/>
          <w:b/>
          <w:bCs/>
          <w:color w:val="116DB8"/>
          <w:lang w:val="es-ES"/>
        </w:rPr>
      </w:pPr>
      <w:r w:rsidRPr="00042224">
        <w:rPr>
          <w:rFonts w:asciiTheme="majorHAnsi" w:hAnsiTheme="majorHAnsi" w:cs="Arial"/>
          <w:color w:val="333333"/>
        </w:rPr>
        <w:t>Programa: Programa de Prevención en Violencias de Género</w:t>
      </w:r>
      <w:r w:rsidR="004A64F9" w:rsidRPr="00042224">
        <w:rPr>
          <w:rFonts w:asciiTheme="majorHAnsi" w:hAnsiTheme="majorHAnsi" w:cs="Arial"/>
          <w:color w:val="333333"/>
        </w:rPr>
        <w:t xml:space="preserve"> PPVG</w:t>
      </w:r>
    </w:p>
    <w:p w14:paraId="70A63E17" w14:textId="7011C176" w:rsidR="00B21676" w:rsidRPr="00042224" w:rsidRDefault="00B21676" w:rsidP="0056246F">
      <w:pPr>
        <w:numPr>
          <w:ilvl w:val="0"/>
          <w:numId w:val="8"/>
        </w:numPr>
        <w:shd w:val="clear" w:color="auto" w:fill="FFFFFF"/>
        <w:spacing w:line="276" w:lineRule="auto"/>
        <w:ind w:left="284"/>
        <w:textAlignment w:val="baseline"/>
        <w:rPr>
          <w:rFonts w:asciiTheme="majorHAnsi" w:hAnsiTheme="majorHAnsi" w:cs="Arial"/>
          <w:b/>
          <w:bCs/>
          <w:color w:val="116DB8"/>
          <w:lang w:val="es-ES"/>
        </w:rPr>
      </w:pPr>
      <w:r w:rsidRPr="00042224">
        <w:rPr>
          <w:rFonts w:asciiTheme="majorHAnsi" w:hAnsiTheme="majorHAnsi" w:cs="Arial"/>
          <w:color w:val="333333"/>
        </w:rPr>
        <w:t xml:space="preserve">Lugar de prestación de servicios: </w:t>
      </w:r>
      <w:r w:rsidR="00042224">
        <w:rPr>
          <w:rFonts w:asciiTheme="majorHAnsi" w:hAnsiTheme="majorHAnsi" w:cs="Arial"/>
          <w:color w:val="333333"/>
        </w:rPr>
        <w:t xml:space="preserve">Dependencias de la Municipalidad de </w:t>
      </w:r>
      <w:r w:rsidR="00583FE3">
        <w:rPr>
          <w:rFonts w:asciiTheme="majorHAnsi" w:hAnsiTheme="majorHAnsi" w:cs="Arial"/>
          <w:color w:val="333333"/>
        </w:rPr>
        <w:t>Talcahuano</w:t>
      </w:r>
      <w:r w:rsidR="00042224">
        <w:rPr>
          <w:rFonts w:asciiTheme="majorHAnsi" w:hAnsiTheme="majorHAnsi" w:cs="Arial"/>
          <w:color w:val="333333"/>
        </w:rPr>
        <w:t>.</w:t>
      </w:r>
    </w:p>
    <w:p w14:paraId="2DB054A9" w14:textId="77777777" w:rsidR="002046CE" w:rsidRPr="00042224" w:rsidRDefault="002046CE" w:rsidP="0056246F">
      <w:pPr>
        <w:numPr>
          <w:ilvl w:val="0"/>
          <w:numId w:val="9"/>
        </w:numPr>
        <w:shd w:val="clear" w:color="auto" w:fill="FFFFFF"/>
        <w:spacing w:line="276" w:lineRule="auto"/>
        <w:ind w:left="284"/>
        <w:textAlignment w:val="baseline"/>
        <w:rPr>
          <w:rFonts w:asciiTheme="majorHAnsi" w:hAnsiTheme="majorHAnsi" w:cs="Arial"/>
          <w:color w:val="333333"/>
        </w:rPr>
      </w:pPr>
      <w:r w:rsidRPr="00042224">
        <w:rPr>
          <w:rFonts w:asciiTheme="majorHAnsi" w:hAnsiTheme="majorHAnsi" w:cs="Arial"/>
          <w:color w:val="333333"/>
        </w:rPr>
        <w:t>Tipo de contrato: Honorarios</w:t>
      </w:r>
    </w:p>
    <w:p w14:paraId="60AC93EF" w14:textId="323BD747" w:rsidR="007410A8" w:rsidRPr="00042224" w:rsidRDefault="00483BA5" w:rsidP="0056246F">
      <w:pPr>
        <w:numPr>
          <w:ilvl w:val="0"/>
          <w:numId w:val="9"/>
        </w:numPr>
        <w:shd w:val="clear" w:color="auto" w:fill="FFFFFF"/>
        <w:spacing w:line="276" w:lineRule="auto"/>
        <w:ind w:left="284"/>
        <w:textAlignment w:val="baseline"/>
        <w:rPr>
          <w:rFonts w:asciiTheme="majorHAnsi" w:hAnsiTheme="majorHAnsi" w:cs="Arial"/>
          <w:color w:val="333333"/>
        </w:rPr>
      </w:pPr>
      <w:r w:rsidRPr="00042224">
        <w:rPr>
          <w:rFonts w:asciiTheme="majorHAnsi" w:hAnsiTheme="majorHAnsi" w:cs="Arial"/>
          <w:color w:val="333333"/>
        </w:rPr>
        <w:t xml:space="preserve">Remuneración mensual: </w:t>
      </w:r>
      <w:r w:rsidRPr="00042224">
        <w:rPr>
          <w:rFonts w:asciiTheme="majorHAnsi" w:hAnsiTheme="majorHAnsi" w:cs="Arial"/>
        </w:rPr>
        <w:t>$</w:t>
      </w:r>
      <w:r w:rsidR="00AB5E1C" w:rsidRPr="00042224">
        <w:rPr>
          <w:rFonts w:asciiTheme="majorHAnsi" w:hAnsiTheme="majorHAnsi" w:cs="Arial"/>
        </w:rPr>
        <w:t>1.253.034</w:t>
      </w:r>
      <w:r w:rsidRPr="00042224">
        <w:rPr>
          <w:rFonts w:asciiTheme="majorHAnsi" w:hAnsiTheme="majorHAnsi" w:cs="Arial"/>
        </w:rPr>
        <w:t xml:space="preserve"> bruto</w:t>
      </w:r>
    </w:p>
    <w:p w14:paraId="0D8B3117" w14:textId="77777777" w:rsidR="001A4274" w:rsidRPr="00042224" w:rsidRDefault="001A4274" w:rsidP="004A65D5">
      <w:pPr>
        <w:jc w:val="both"/>
        <w:outlineLvl w:val="0"/>
        <w:rPr>
          <w:rFonts w:asciiTheme="majorHAnsi" w:hAnsiTheme="majorHAnsi" w:cs="Arial"/>
          <w:b/>
          <w:lang w:val="es-ES_tradnl" w:eastAsia="es-ES"/>
        </w:rPr>
      </w:pPr>
    </w:p>
    <w:p w14:paraId="16820753" w14:textId="77777777" w:rsidR="0056246F" w:rsidRPr="00042224" w:rsidRDefault="0056246F" w:rsidP="004A65D5">
      <w:pPr>
        <w:jc w:val="both"/>
        <w:outlineLvl w:val="0"/>
        <w:rPr>
          <w:rFonts w:asciiTheme="majorHAnsi" w:hAnsiTheme="majorHAnsi" w:cs="Arial"/>
          <w:b/>
          <w:lang w:val="es-ES_tradnl" w:eastAsia="es-ES"/>
        </w:rPr>
      </w:pPr>
    </w:p>
    <w:p w14:paraId="15C6251E" w14:textId="77777777" w:rsidR="0056246F" w:rsidRPr="00042224" w:rsidRDefault="0056246F" w:rsidP="004A65D5">
      <w:pPr>
        <w:jc w:val="both"/>
        <w:outlineLvl w:val="0"/>
        <w:rPr>
          <w:rFonts w:asciiTheme="majorHAnsi" w:hAnsiTheme="majorHAnsi" w:cs="Arial"/>
          <w:b/>
          <w:lang w:val="es-ES_tradnl" w:eastAsia="es-ES"/>
        </w:rPr>
      </w:pPr>
    </w:p>
    <w:p w14:paraId="2FE6FF0C" w14:textId="77777777" w:rsidR="001A4274" w:rsidRPr="00042224" w:rsidRDefault="001A4274" w:rsidP="004A65D5">
      <w:pPr>
        <w:pBdr>
          <w:top w:val="single" w:sz="4" w:space="1" w:color="000000"/>
          <w:left w:val="single" w:sz="4" w:space="1" w:color="000000"/>
          <w:bottom w:val="single" w:sz="4" w:space="1" w:color="000000"/>
          <w:right w:val="single" w:sz="4" w:space="4" w:color="000000"/>
        </w:pBdr>
        <w:shd w:val="clear" w:color="auto" w:fill="D9D9D9"/>
        <w:jc w:val="center"/>
        <w:outlineLvl w:val="0"/>
        <w:rPr>
          <w:rFonts w:asciiTheme="majorHAnsi" w:hAnsiTheme="majorHAnsi" w:cs="Arial"/>
          <w:b/>
          <w:lang w:eastAsia="es-ES"/>
        </w:rPr>
      </w:pPr>
      <w:r w:rsidRPr="00042224">
        <w:rPr>
          <w:rFonts w:asciiTheme="majorHAnsi" w:hAnsiTheme="majorHAnsi" w:cs="Arial"/>
          <w:b/>
          <w:lang w:eastAsia="es-ES"/>
        </w:rPr>
        <w:t>PERFIL DEL CARGO</w:t>
      </w:r>
    </w:p>
    <w:p w14:paraId="4BD331F8" w14:textId="77777777" w:rsidR="001A4274" w:rsidRPr="00042224" w:rsidRDefault="001A4274" w:rsidP="004A65D5">
      <w:pPr>
        <w:jc w:val="both"/>
        <w:outlineLvl w:val="0"/>
        <w:rPr>
          <w:rFonts w:asciiTheme="majorHAnsi" w:hAnsiTheme="majorHAnsi" w:cs="Arial"/>
          <w:b/>
          <w:u w:val="single"/>
          <w:lang w:eastAsia="es-E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83"/>
        <w:gridCol w:w="5954"/>
      </w:tblGrid>
      <w:tr w:rsidR="004A65D5" w:rsidRPr="00042224" w14:paraId="141C595B" w14:textId="77777777" w:rsidTr="004A65D5">
        <w:trPr>
          <w:trHeight w:val="655"/>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43B50F64" w14:textId="682335C4" w:rsidR="004A65D5" w:rsidRPr="00042224" w:rsidRDefault="004A65D5" w:rsidP="004A65D5">
            <w:pPr>
              <w:numPr>
                <w:ilvl w:val="0"/>
                <w:numId w:val="18"/>
              </w:numPr>
              <w:ind w:left="497" w:hanging="436"/>
              <w:jc w:val="both"/>
              <w:outlineLvl w:val="0"/>
              <w:rPr>
                <w:rFonts w:asciiTheme="majorHAnsi" w:hAnsiTheme="majorHAnsi" w:cs="Arial"/>
                <w:b/>
                <w:lang w:eastAsia="es-ES"/>
              </w:rPr>
            </w:pPr>
            <w:r w:rsidRPr="00042224">
              <w:rPr>
                <w:rFonts w:asciiTheme="majorHAnsi" w:hAnsiTheme="majorHAnsi" w:cs="Arial"/>
                <w:b/>
                <w:lang w:eastAsia="es-ES"/>
              </w:rPr>
              <w:t xml:space="preserve">GRADO DE INCIDENCIA DE LA FUNCIÓN EN LOS PRODUCTOS Y SERVICIOS ENTREGADOS </w:t>
            </w:r>
          </w:p>
        </w:tc>
      </w:tr>
      <w:tr w:rsidR="004A65D5" w:rsidRPr="00042224" w14:paraId="11D079C7" w14:textId="77777777" w:rsidTr="004A65D5">
        <w:trPr>
          <w:trHeight w:val="252"/>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669E38" w14:textId="77777777" w:rsidR="004A65D5" w:rsidRPr="00042224" w:rsidRDefault="004A65D5" w:rsidP="004A65D5">
            <w:pPr>
              <w:jc w:val="both"/>
              <w:outlineLvl w:val="0"/>
              <w:rPr>
                <w:rFonts w:asciiTheme="majorHAnsi" w:hAnsiTheme="majorHAnsi" w:cs="Arial"/>
                <w:b/>
                <w:lang w:eastAsia="es-ES"/>
              </w:rPr>
            </w:pPr>
          </w:p>
        </w:tc>
      </w:tr>
      <w:tr w:rsidR="004A65D5" w:rsidRPr="00042224" w14:paraId="51EC4C1C" w14:textId="77777777" w:rsidTr="00F67A34">
        <w:trPr>
          <w:trHeight w:val="301"/>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4D47AE08" w14:textId="734A619A" w:rsidR="004A65D5" w:rsidRPr="00042224" w:rsidRDefault="004A65D5" w:rsidP="004A65D5">
            <w:pPr>
              <w:jc w:val="both"/>
              <w:outlineLvl w:val="0"/>
              <w:rPr>
                <w:rFonts w:asciiTheme="majorHAnsi" w:hAnsiTheme="majorHAnsi" w:cs="Arial"/>
                <w:bCs/>
                <w:lang w:eastAsia="es-ES"/>
              </w:rPr>
            </w:pPr>
            <w:r w:rsidRPr="00042224">
              <w:rPr>
                <w:rFonts w:asciiTheme="majorHAnsi" w:hAnsiTheme="majorHAnsi" w:cs="Arial"/>
                <w:bCs/>
                <w:lang w:eastAsia="es-ES"/>
              </w:rPr>
              <w:t>Alta incidencia. La realización de sus funciones mediante trabajo en Dupla Psicosocial es fundamental para el adecuado cumplimiento de los objetivos del Programa.</w:t>
            </w:r>
          </w:p>
        </w:tc>
      </w:tr>
      <w:tr w:rsidR="001A4274" w:rsidRPr="00042224" w14:paraId="7B8D1704" w14:textId="77777777" w:rsidTr="004A65D5">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9CAC5C" w14:textId="77777777" w:rsidR="001A4274" w:rsidRPr="00042224" w:rsidRDefault="001A4274" w:rsidP="004A65D5">
            <w:pPr>
              <w:jc w:val="both"/>
              <w:outlineLvl w:val="0"/>
              <w:rPr>
                <w:rFonts w:asciiTheme="majorHAnsi" w:hAnsiTheme="majorHAnsi" w:cs="Arial"/>
                <w:b/>
                <w:lang w:eastAsia="es-ES"/>
              </w:rPr>
            </w:pPr>
          </w:p>
        </w:tc>
      </w:tr>
      <w:tr w:rsidR="001A4274" w:rsidRPr="00042224" w14:paraId="47720F82" w14:textId="77777777" w:rsidTr="004A64F9">
        <w:trPr>
          <w:cantSplit/>
          <w:trHeight w:val="425"/>
        </w:trPr>
        <w:tc>
          <w:tcPr>
            <w:tcW w:w="8931" w:type="dxa"/>
            <w:gridSpan w:val="3"/>
            <w:tcBorders>
              <w:top w:val="single" w:sz="4" w:space="0" w:color="000000"/>
              <w:left w:val="nil"/>
              <w:bottom w:val="single" w:sz="4" w:space="0" w:color="000000"/>
              <w:right w:val="nil"/>
            </w:tcBorders>
            <w:vAlign w:val="center"/>
          </w:tcPr>
          <w:p w14:paraId="7F85CD4E" w14:textId="77777777" w:rsidR="00042224" w:rsidRDefault="00042224" w:rsidP="004A65D5">
            <w:pPr>
              <w:jc w:val="both"/>
              <w:outlineLvl w:val="0"/>
              <w:rPr>
                <w:rFonts w:asciiTheme="majorHAnsi" w:hAnsiTheme="majorHAnsi" w:cs="Arial"/>
                <w:b/>
                <w:bCs/>
                <w:lang w:eastAsia="es-ES"/>
              </w:rPr>
            </w:pPr>
          </w:p>
          <w:p w14:paraId="6EB8ED3C" w14:textId="17F07A05" w:rsidR="00F3722C" w:rsidRPr="00042224" w:rsidRDefault="00F3722C" w:rsidP="004A65D5">
            <w:pPr>
              <w:jc w:val="both"/>
              <w:outlineLvl w:val="0"/>
              <w:rPr>
                <w:rFonts w:asciiTheme="majorHAnsi" w:hAnsiTheme="majorHAnsi" w:cs="Arial"/>
                <w:b/>
                <w:bCs/>
                <w:lang w:eastAsia="es-ES"/>
              </w:rPr>
            </w:pPr>
          </w:p>
        </w:tc>
      </w:tr>
      <w:tr w:rsidR="001A4274" w:rsidRPr="00042224" w14:paraId="3EE51EAE" w14:textId="77777777" w:rsidTr="004A64F9">
        <w:trPr>
          <w:cantSplit/>
          <w:trHeight w:val="425"/>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7DC9B9AD" w14:textId="77777777" w:rsidR="001A4274" w:rsidRPr="00042224" w:rsidRDefault="001A4274" w:rsidP="004A65D5">
            <w:pPr>
              <w:numPr>
                <w:ilvl w:val="0"/>
                <w:numId w:val="18"/>
              </w:numPr>
              <w:ind w:left="497" w:hanging="436"/>
              <w:jc w:val="both"/>
              <w:outlineLvl w:val="0"/>
              <w:rPr>
                <w:rFonts w:asciiTheme="majorHAnsi" w:hAnsiTheme="majorHAnsi" w:cs="Arial"/>
                <w:b/>
                <w:iCs/>
                <w:lang w:eastAsia="es-ES"/>
              </w:rPr>
            </w:pPr>
            <w:r w:rsidRPr="00042224">
              <w:rPr>
                <w:rFonts w:asciiTheme="majorHAnsi" w:hAnsiTheme="majorHAnsi" w:cs="Arial"/>
                <w:b/>
                <w:bCs/>
                <w:lang w:eastAsia="es-ES"/>
              </w:rPr>
              <w:br w:type="page"/>
              <w:t>REQUISITOS Y ESPECIFICACIONES PROFESIONALES PARA EL DESEMPEÑO DEL CARGO</w:t>
            </w:r>
          </w:p>
        </w:tc>
      </w:tr>
      <w:tr w:rsidR="001A4274" w:rsidRPr="00042224" w14:paraId="283804BF" w14:textId="77777777" w:rsidTr="004A64F9">
        <w:trPr>
          <w:trHeight w:val="7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6D6C45C" w14:textId="77777777" w:rsidR="001A4274" w:rsidRPr="00042224" w:rsidRDefault="001A4274" w:rsidP="004A65D5">
            <w:pPr>
              <w:jc w:val="both"/>
              <w:outlineLvl w:val="0"/>
              <w:rPr>
                <w:rFonts w:asciiTheme="majorHAnsi" w:hAnsiTheme="majorHAnsi" w:cs="Arial"/>
                <w:b/>
                <w:lang w:eastAsia="es-ES"/>
              </w:rPr>
            </w:pPr>
          </w:p>
        </w:tc>
      </w:tr>
      <w:tr w:rsidR="001A4274" w:rsidRPr="00042224" w14:paraId="2567C4FB" w14:textId="77777777" w:rsidTr="004A65D5">
        <w:trPr>
          <w:trHeight w:val="309"/>
        </w:trPr>
        <w:tc>
          <w:tcPr>
            <w:tcW w:w="2694" w:type="dxa"/>
            <w:tcBorders>
              <w:top w:val="single" w:sz="4" w:space="0" w:color="000000"/>
              <w:left w:val="single" w:sz="4" w:space="0" w:color="000000"/>
              <w:bottom w:val="single" w:sz="4" w:space="0" w:color="000000"/>
              <w:right w:val="nil"/>
            </w:tcBorders>
            <w:vAlign w:val="center"/>
          </w:tcPr>
          <w:p w14:paraId="081AC8AA" w14:textId="77777777" w:rsidR="001A4274" w:rsidRPr="00042224" w:rsidRDefault="001A4274" w:rsidP="004A65D5">
            <w:pPr>
              <w:jc w:val="both"/>
              <w:outlineLvl w:val="0"/>
              <w:rPr>
                <w:rFonts w:asciiTheme="majorHAnsi" w:hAnsiTheme="majorHAnsi" w:cs="Arial"/>
                <w:b/>
                <w:lang w:eastAsia="es-ES"/>
              </w:rPr>
            </w:pPr>
            <w:r w:rsidRPr="00042224">
              <w:rPr>
                <w:rFonts w:asciiTheme="majorHAnsi" w:hAnsiTheme="majorHAnsi" w:cs="Arial"/>
                <w:b/>
                <w:lang w:eastAsia="es-ES"/>
              </w:rPr>
              <w:t>De Educación</w:t>
            </w:r>
          </w:p>
        </w:tc>
        <w:tc>
          <w:tcPr>
            <w:tcW w:w="283" w:type="dxa"/>
            <w:tcBorders>
              <w:top w:val="single" w:sz="4" w:space="0" w:color="000000"/>
              <w:left w:val="nil"/>
              <w:bottom w:val="single" w:sz="4" w:space="0" w:color="000000"/>
              <w:right w:val="nil"/>
            </w:tcBorders>
            <w:vAlign w:val="center"/>
          </w:tcPr>
          <w:p w14:paraId="0690DADB" w14:textId="77777777" w:rsidR="001A4274" w:rsidRPr="00042224" w:rsidRDefault="001A4274" w:rsidP="004A65D5">
            <w:pPr>
              <w:jc w:val="both"/>
              <w:outlineLvl w:val="0"/>
              <w:rPr>
                <w:rFonts w:asciiTheme="majorHAnsi" w:hAnsiTheme="majorHAnsi" w:cs="Arial"/>
                <w:b/>
                <w:lang w:eastAsia="es-ES"/>
              </w:rPr>
            </w:pPr>
          </w:p>
        </w:tc>
        <w:tc>
          <w:tcPr>
            <w:tcW w:w="5954" w:type="dxa"/>
            <w:tcBorders>
              <w:top w:val="single" w:sz="4" w:space="0" w:color="000000"/>
              <w:left w:val="nil"/>
              <w:bottom w:val="single" w:sz="4" w:space="0" w:color="000000"/>
              <w:right w:val="single" w:sz="4" w:space="0" w:color="000000"/>
            </w:tcBorders>
            <w:vAlign w:val="center"/>
          </w:tcPr>
          <w:p w14:paraId="7D5E4AC8" w14:textId="48FFD986" w:rsidR="001A4274" w:rsidRPr="00042224" w:rsidRDefault="004A64F9" w:rsidP="005022F6">
            <w:pPr>
              <w:pStyle w:val="NormalWeb"/>
              <w:spacing w:before="0" w:beforeAutospacing="0" w:after="0" w:afterAutospacing="0"/>
              <w:jc w:val="both"/>
              <w:rPr>
                <w:rFonts w:asciiTheme="majorHAnsi" w:hAnsiTheme="majorHAnsi" w:cs="Arial"/>
                <w:b/>
                <w:bCs/>
                <w:color w:val="000000"/>
              </w:rPr>
            </w:pPr>
            <w:r w:rsidRPr="00042224">
              <w:rPr>
                <w:rFonts w:asciiTheme="majorHAnsi" w:hAnsiTheme="majorHAnsi" w:cs="Arial"/>
                <w:b/>
                <w:bCs/>
                <w:color w:val="000000"/>
              </w:rPr>
              <w:t>Título profesional del área de las ciencias sociales (Tr</w:t>
            </w:r>
            <w:r w:rsidR="005022F6">
              <w:rPr>
                <w:rFonts w:asciiTheme="majorHAnsi" w:hAnsiTheme="majorHAnsi" w:cs="Arial"/>
                <w:b/>
                <w:bCs/>
                <w:color w:val="000000"/>
              </w:rPr>
              <w:t>abajador/a Social, Psicóloga/o,</w:t>
            </w:r>
            <w:r w:rsidRPr="00042224">
              <w:rPr>
                <w:rFonts w:asciiTheme="majorHAnsi" w:hAnsiTheme="majorHAnsi" w:cs="Arial"/>
                <w:b/>
                <w:bCs/>
                <w:color w:val="000000"/>
              </w:rPr>
              <w:t xml:space="preserve"> </w:t>
            </w:r>
            <w:r w:rsidR="00B84BE1">
              <w:rPr>
                <w:rFonts w:asciiTheme="majorHAnsi" w:hAnsiTheme="majorHAnsi" w:cs="Arial"/>
                <w:b/>
                <w:bCs/>
                <w:color w:val="000000"/>
              </w:rPr>
              <w:t xml:space="preserve">Sociólogo/a, </w:t>
            </w:r>
            <w:r w:rsidR="00042224">
              <w:rPr>
                <w:rFonts w:asciiTheme="majorHAnsi" w:hAnsiTheme="majorHAnsi" w:cs="Arial"/>
                <w:b/>
                <w:bCs/>
                <w:color w:val="000000"/>
              </w:rPr>
              <w:t xml:space="preserve"> </w:t>
            </w:r>
            <w:r w:rsidR="005022F6">
              <w:rPr>
                <w:rFonts w:asciiTheme="majorHAnsi" w:hAnsiTheme="majorHAnsi" w:cs="Arial"/>
                <w:b/>
                <w:bCs/>
                <w:color w:val="000000"/>
              </w:rPr>
              <w:t xml:space="preserve">Antropólogo/a </w:t>
            </w:r>
            <w:r w:rsidRPr="00042224">
              <w:rPr>
                <w:rFonts w:asciiTheme="majorHAnsi" w:hAnsiTheme="majorHAnsi" w:cs="Arial"/>
                <w:b/>
                <w:bCs/>
                <w:color w:val="000000"/>
              </w:rPr>
              <w:t>entre otros), como requisito excluyente.</w:t>
            </w:r>
          </w:p>
        </w:tc>
      </w:tr>
      <w:tr w:rsidR="001A4274" w:rsidRPr="00042224" w14:paraId="2EC9E768" w14:textId="77777777" w:rsidTr="004A64F9">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8FCA16F" w14:textId="77777777" w:rsidR="001A4274" w:rsidRPr="00042224" w:rsidRDefault="001A4274" w:rsidP="004A65D5">
            <w:pPr>
              <w:jc w:val="both"/>
              <w:outlineLvl w:val="0"/>
              <w:rPr>
                <w:rFonts w:asciiTheme="majorHAnsi" w:hAnsiTheme="majorHAnsi" w:cs="Arial"/>
                <w:bCs/>
                <w:lang w:eastAsia="es-ES"/>
              </w:rPr>
            </w:pPr>
          </w:p>
        </w:tc>
      </w:tr>
      <w:tr w:rsidR="001A4274" w:rsidRPr="00042224" w14:paraId="1DD13D8A" w14:textId="77777777" w:rsidTr="004A65D5">
        <w:trPr>
          <w:trHeight w:val="582"/>
        </w:trPr>
        <w:tc>
          <w:tcPr>
            <w:tcW w:w="2694" w:type="dxa"/>
            <w:tcBorders>
              <w:top w:val="single" w:sz="4" w:space="0" w:color="000000"/>
              <w:left w:val="single" w:sz="4" w:space="0" w:color="000000"/>
              <w:bottom w:val="single" w:sz="4" w:space="0" w:color="000000"/>
              <w:right w:val="nil"/>
            </w:tcBorders>
            <w:vAlign w:val="center"/>
          </w:tcPr>
          <w:p w14:paraId="12BF5095" w14:textId="77777777" w:rsidR="001A4274" w:rsidRPr="00042224" w:rsidRDefault="001A4274" w:rsidP="004A65D5">
            <w:pPr>
              <w:jc w:val="both"/>
              <w:outlineLvl w:val="0"/>
              <w:rPr>
                <w:rFonts w:asciiTheme="majorHAnsi" w:hAnsiTheme="majorHAnsi" w:cs="Arial"/>
                <w:b/>
                <w:lang w:eastAsia="es-ES"/>
              </w:rPr>
            </w:pPr>
            <w:r w:rsidRPr="00042224">
              <w:rPr>
                <w:rFonts w:asciiTheme="majorHAnsi" w:hAnsiTheme="majorHAnsi" w:cs="Arial"/>
                <w:b/>
                <w:lang w:eastAsia="es-ES"/>
              </w:rPr>
              <w:t>De Experiencia</w:t>
            </w:r>
          </w:p>
        </w:tc>
        <w:tc>
          <w:tcPr>
            <w:tcW w:w="283" w:type="dxa"/>
            <w:tcBorders>
              <w:top w:val="single" w:sz="4" w:space="0" w:color="000000"/>
              <w:left w:val="nil"/>
              <w:bottom w:val="single" w:sz="4" w:space="0" w:color="000000"/>
              <w:right w:val="nil"/>
            </w:tcBorders>
            <w:vAlign w:val="center"/>
          </w:tcPr>
          <w:p w14:paraId="508328C3" w14:textId="77777777" w:rsidR="001A4274" w:rsidRPr="00042224" w:rsidRDefault="001A4274" w:rsidP="004A65D5">
            <w:pPr>
              <w:jc w:val="both"/>
              <w:outlineLvl w:val="0"/>
              <w:rPr>
                <w:rFonts w:asciiTheme="majorHAnsi" w:hAnsiTheme="majorHAnsi" w:cs="Arial"/>
                <w:b/>
                <w:lang w:eastAsia="es-ES"/>
              </w:rPr>
            </w:pPr>
          </w:p>
        </w:tc>
        <w:tc>
          <w:tcPr>
            <w:tcW w:w="5954" w:type="dxa"/>
            <w:tcBorders>
              <w:top w:val="single" w:sz="4" w:space="0" w:color="000000"/>
              <w:left w:val="nil"/>
              <w:bottom w:val="single" w:sz="4" w:space="0" w:color="000000"/>
              <w:right w:val="single" w:sz="4" w:space="0" w:color="000000"/>
            </w:tcBorders>
            <w:vAlign w:val="center"/>
          </w:tcPr>
          <w:p w14:paraId="7C38EEF0" w14:textId="318E0D6E" w:rsidR="004A64F9" w:rsidRPr="00042224" w:rsidRDefault="00B84BE1" w:rsidP="000E2482">
            <w:pPr>
              <w:pStyle w:val="Prrafodelista"/>
              <w:numPr>
                <w:ilvl w:val="0"/>
                <w:numId w:val="25"/>
              </w:numPr>
              <w:ind w:left="294" w:hanging="218"/>
              <w:outlineLvl w:val="0"/>
              <w:rPr>
                <w:rFonts w:asciiTheme="majorHAnsi" w:hAnsiTheme="majorHAnsi" w:cs="Arial"/>
                <w:bCs/>
                <w:lang w:eastAsia="es-ES"/>
              </w:rPr>
            </w:pPr>
            <w:r>
              <w:rPr>
                <w:rFonts w:asciiTheme="majorHAnsi" w:hAnsiTheme="majorHAnsi" w:cs="Arial"/>
                <w:bCs/>
                <w:lang w:eastAsia="es-ES"/>
              </w:rPr>
              <w:t>Se requiere</w:t>
            </w:r>
            <w:r w:rsidR="004A64F9" w:rsidRPr="00042224">
              <w:rPr>
                <w:rFonts w:asciiTheme="majorHAnsi" w:hAnsiTheme="majorHAnsi" w:cs="Arial"/>
                <w:bCs/>
                <w:lang w:eastAsia="es-ES"/>
              </w:rPr>
              <w:t xml:space="preserve"> experiencia en trabajo </w:t>
            </w:r>
            <w:r>
              <w:rPr>
                <w:rFonts w:asciiTheme="majorHAnsi" w:hAnsiTheme="majorHAnsi" w:cs="Arial"/>
                <w:bCs/>
                <w:lang w:eastAsia="es-ES"/>
              </w:rPr>
              <w:t xml:space="preserve">e intervención </w:t>
            </w:r>
            <w:r w:rsidR="004A64F9" w:rsidRPr="00042224">
              <w:rPr>
                <w:rFonts w:asciiTheme="majorHAnsi" w:hAnsiTheme="majorHAnsi" w:cs="Arial"/>
                <w:bCs/>
                <w:lang w:eastAsia="es-ES"/>
              </w:rPr>
              <w:t>comunitario</w:t>
            </w:r>
            <w:r w:rsidR="00483BA5" w:rsidRPr="00042224">
              <w:rPr>
                <w:rFonts w:asciiTheme="majorHAnsi" w:hAnsiTheme="majorHAnsi" w:cs="Arial"/>
                <w:bCs/>
                <w:lang w:eastAsia="es-ES"/>
              </w:rPr>
              <w:t>.</w:t>
            </w:r>
          </w:p>
          <w:p w14:paraId="7BE50AFF" w14:textId="77777777" w:rsidR="001A4274" w:rsidRPr="00042224" w:rsidRDefault="004A64F9" w:rsidP="000E2482">
            <w:pPr>
              <w:pStyle w:val="Prrafodelista"/>
              <w:numPr>
                <w:ilvl w:val="0"/>
                <w:numId w:val="25"/>
              </w:numPr>
              <w:ind w:left="294" w:hanging="218"/>
              <w:outlineLvl w:val="0"/>
              <w:rPr>
                <w:rFonts w:asciiTheme="majorHAnsi" w:hAnsiTheme="majorHAnsi" w:cs="Arial"/>
                <w:bCs/>
                <w:lang w:eastAsia="es-ES"/>
              </w:rPr>
            </w:pPr>
            <w:r w:rsidRPr="00042224">
              <w:rPr>
                <w:rFonts w:asciiTheme="majorHAnsi" w:hAnsiTheme="majorHAnsi" w:cs="Arial"/>
                <w:bCs/>
                <w:lang w:eastAsia="es-ES"/>
              </w:rPr>
              <w:t>Deseable experiencia en trabajo en redes y/u organizaciones locales.</w:t>
            </w:r>
          </w:p>
          <w:p w14:paraId="64674DCD" w14:textId="2AB7901E" w:rsidR="00F3722C" w:rsidRPr="00042224" w:rsidRDefault="00F3722C" w:rsidP="00F3722C">
            <w:pPr>
              <w:pStyle w:val="Prrafodelista"/>
              <w:numPr>
                <w:ilvl w:val="0"/>
                <w:numId w:val="25"/>
              </w:numPr>
              <w:ind w:left="294" w:hanging="218"/>
              <w:outlineLvl w:val="0"/>
              <w:rPr>
                <w:rFonts w:asciiTheme="majorHAnsi" w:hAnsiTheme="majorHAnsi" w:cs="Arial"/>
                <w:bCs/>
                <w:lang w:eastAsia="es-ES"/>
              </w:rPr>
            </w:pPr>
            <w:r>
              <w:rPr>
                <w:rFonts w:asciiTheme="majorHAnsi" w:hAnsiTheme="majorHAnsi" w:cs="Arial"/>
                <w:bCs/>
                <w:lang w:eastAsia="es-ES"/>
              </w:rPr>
              <w:t>Se requiere de experiencia y trabajo en Municipalidades.</w:t>
            </w:r>
          </w:p>
          <w:p w14:paraId="4617B3BF" w14:textId="77777777" w:rsidR="00B84BE1" w:rsidRDefault="00B84BE1" w:rsidP="000E2482">
            <w:pPr>
              <w:pStyle w:val="Prrafodelista"/>
              <w:numPr>
                <w:ilvl w:val="0"/>
                <w:numId w:val="25"/>
              </w:numPr>
              <w:ind w:left="294" w:hanging="218"/>
              <w:outlineLvl w:val="0"/>
              <w:rPr>
                <w:rFonts w:asciiTheme="majorHAnsi" w:hAnsiTheme="majorHAnsi" w:cs="Arial"/>
                <w:bCs/>
                <w:lang w:eastAsia="es-ES"/>
              </w:rPr>
            </w:pPr>
            <w:r>
              <w:rPr>
                <w:rFonts w:asciiTheme="majorHAnsi" w:hAnsiTheme="majorHAnsi" w:cs="Arial"/>
                <w:bCs/>
                <w:lang w:eastAsia="es-ES"/>
              </w:rPr>
              <w:t>Experiencia en intervención con perspectiva de género</w:t>
            </w:r>
          </w:p>
          <w:p w14:paraId="7E0E04D8" w14:textId="77777777" w:rsidR="00B84BE1" w:rsidRDefault="00B84BE1" w:rsidP="000E2482">
            <w:pPr>
              <w:pStyle w:val="Prrafodelista"/>
              <w:numPr>
                <w:ilvl w:val="0"/>
                <w:numId w:val="25"/>
              </w:numPr>
              <w:ind w:left="294" w:hanging="218"/>
              <w:outlineLvl w:val="0"/>
              <w:rPr>
                <w:rFonts w:asciiTheme="majorHAnsi" w:hAnsiTheme="majorHAnsi" w:cs="Arial"/>
                <w:bCs/>
                <w:lang w:eastAsia="es-ES"/>
              </w:rPr>
            </w:pPr>
            <w:r>
              <w:rPr>
                <w:rFonts w:asciiTheme="majorHAnsi" w:hAnsiTheme="majorHAnsi" w:cs="Arial"/>
                <w:bCs/>
                <w:lang w:eastAsia="es-ES"/>
              </w:rPr>
              <w:t>Manejo comunicacional y trabajo en equipo.</w:t>
            </w:r>
          </w:p>
          <w:p w14:paraId="52BFA95D" w14:textId="1418CF6E" w:rsidR="00F3722C" w:rsidRPr="00042224" w:rsidRDefault="00F3722C" w:rsidP="00F3722C">
            <w:pPr>
              <w:pStyle w:val="Prrafodelista"/>
              <w:ind w:left="294"/>
              <w:outlineLvl w:val="0"/>
              <w:rPr>
                <w:rFonts w:asciiTheme="majorHAnsi" w:hAnsiTheme="majorHAnsi" w:cs="Arial"/>
                <w:bCs/>
                <w:lang w:eastAsia="es-ES"/>
              </w:rPr>
            </w:pPr>
          </w:p>
        </w:tc>
      </w:tr>
      <w:tr w:rsidR="001A4274" w:rsidRPr="00042224" w14:paraId="509A98BD" w14:textId="77777777" w:rsidTr="004A64F9">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F32880F" w14:textId="77777777" w:rsidR="001A4274" w:rsidRPr="00042224" w:rsidRDefault="001A4274" w:rsidP="000E2482">
            <w:pPr>
              <w:outlineLvl w:val="0"/>
              <w:rPr>
                <w:rFonts w:asciiTheme="majorHAnsi" w:hAnsiTheme="majorHAnsi" w:cs="Arial"/>
                <w:bCs/>
                <w:lang w:eastAsia="es-ES"/>
              </w:rPr>
            </w:pPr>
          </w:p>
        </w:tc>
      </w:tr>
      <w:tr w:rsidR="001A4274" w:rsidRPr="00042224" w14:paraId="7163F4AE" w14:textId="77777777" w:rsidTr="004A65D5">
        <w:trPr>
          <w:trHeight w:val="301"/>
        </w:trPr>
        <w:tc>
          <w:tcPr>
            <w:tcW w:w="2694" w:type="dxa"/>
            <w:tcBorders>
              <w:top w:val="single" w:sz="4" w:space="0" w:color="000000"/>
              <w:left w:val="single" w:sz="4" w:space="0" w:color="000000"/>
              <w:bottom w:val="single" w:sz="4" w:space="0" w:color="000000"/>
              <w:right w:val="nil"/>
            </w:tcBorders>
            <w:vAlign w:val="center"/>
          </w:tcPr>
          <w:p w14:paraId="55E27D13" w14:textId="77777777" w:rsidR="001A4274" w:rsidRPr="00042224" w:rsidRDefault="001A4274" w:rsidP="004A65D5">
            <w:pPr>
              <w:jc w:val="both"/>
              <w:outlineLvl w:val="0"/>
              <w:rPr>
                <w:rFonts w:asciiTheme="majorHAnsi" w:hAnsiTheme="majorHAnsi" w:cs="Arial"/>
                <w:b/>
                <w:lang w:eastAsia="es-ES"/>
              </w:rPr>
            </w:pPr>
            <w:r w:rsidRPr="00042224">
              <w:rPr>
                <w:rFonts w:asciiTheme="majorHAnsi" w:hAnsiTheme="majorHAnsi" w:cs="Arial"/>
                <w:b/>
                <w:lang w:eastAsia="es-ES"/>
              </w:rPr>
              <w:t>Otras Especificaciones</w:t>
            </w:r>
          </w:p>
        </w:tc>
        <w:tc>
          <w:tcPr>
            <w:tcW w:w="283" w:type="dxa"/>
            <w:tcBorders>
              <w:top w:val="single" w:sz="4" w:space="0" w:color="000000"/>
              <w:left w:val="nil"/>
              <w:bottom w:val="single" w:sz="4" w:space="0" w:color="000000"/>
              <w:right w:val="nil"/>
            </w:tcBorders>
            <w:vAlign w:val="center"/>
          </w:tcPr>
          <w:p w14:paraId="6CE529C0" w14:textId="77777777" w:rsidR="001A4274" w:rsidRPr="00042224" w:rsidRDefault="001A4274" w:rsidP="004A65D5">
            <w:pPr>
              <w:jc w:val="both"/>
              <w:outlineLvl w:val="0"/>
              <w:rPr>
                <w:rFonts w:asciiTheme="majorHAnsi" w:hAnsiTheme="majorHAnsi" w:cs="Arial"/>
                <w:b/>
                <w:lang w:eastAsia="es-ES"/>
              </w:rPr>
            </w:pPr>
          </w:p>
        </w:tc>
        <w:tc>
          <w:tcPr>
            <w:tcW w:w="5954" w:type="dxa"/>
            <w:tcBorders>
              <w:top w:val="single" w:sz="4" w:space="0" w:color="000000"/>
              <w:left w:val="nil"/>
              <w:bottom w:val="single" w:sz="4" w:space="0" w:color="000000"/>
              <w:right w:val="single" w:sz="4" w:space="0" w:color="000000"/>
            </w:tcBorders>
            <w:vAlign w:val="center"/>
          </w:tcPr>
          <w:p w14:paraId="782E46A5" w14:textId="0DF7CA64" w:rsidR="004A64F9" w:rsidRPr="00042224" w:rsidRDefault="004A64F9" w:rsidP="000E2482">
            <w:pPr>
              <w:pStyle w:val="Prrafodelista"/>
              <w:numPr>
                <w:ilvl w:val="0"/>
                <w:numId w:val="24"/>
              </w:numPr>
              <w:ind w:left="294" w:hanging="218"/>
              <w:outlineLvl w:val="0"/>
              <w:rPr>
                <w:rFonts w:asciiTheme="majorHAnsi" w:hAnsiTheme="majorHAnsi" w:cs="Arial"/>
                <w:bCs/>
                <w:lang w:eastAsia="es-ES"/>
              </w:rPr>
            </w:pPr>
            <w:r w:rsidRPr="00042224">
              <w:rPr>
                <w:rFonts w:asciiTheme="majorHAnsi" w:hAnsiTheme="majorHAnsi" w:cs="Arial"/>
                <w:bCs/>
                <w:lang w:eastAsia="es-ES"/>
              </w:rPr>
              <w:t>Deseable especialización en género.</w:t>
            </w:r>
          </w:p>
          <w:p w14:paraId="22592B5E" w14:textId="3A9F6D3A" w:rsidR="004A64F9" w:rsidRPr="00042224" w:rsidRDefault="004A64F9" w:rsidP="000E2482">
            <w:pPr>
              <w:pStyle w:val="Prrafodelista"/>
              <w:numPr>
                <w:ilvl w:val="0"/>
                <w:numId w:val="24"/>
              </w:numPr>
              <w:ind w:left="294" w:hanging="218"/>
              <w:outlineLvl w:val="0"/>
              <w:rPr>
                <w:rFonts w:asciiTheme="majorHAnsi" w:hAnsiTheme="majorHAnsi" w:cs="Arial"/>
                <w:bCs/>
                <w:lang w:eastAsia="es-ES"/>
              </w:rPr>
            </w:pPr>
            <w:r w:rsidRPr="00042224">
              <w:rPr>
                <w:rFonts w:asciiTheme="majorHAnsi" w:hAnsiTheme="majorHAnsi" w:cs="Arial"/>
                <w:bCs/>
                <w:lang w:eastAsia="es-ES"/>
              </w:rPr>
              <w:t>Deseable especialización en violencias de género.</w:t>
            </w:r>
          </w:p>
          <w:p w14:paraId="52ECEBF7" w14:textId="0B2AC9AB" w:rsidR="004A64F9" w:rsidRPr="00042224" w:rsidRDefault="004A64F9" w:rsidP="000E2482">
            <w:pPr>
              <w:pStyle w:val="Prrafodelista"/>
              <w:numPr>
                <w:ilvl w:val="0"/>
                <w:numId w:val="24"/>
              </w:numPr>
              <w:ind w:left="294" w:hanging="218"/>
              <w:outlineLvl w:val="0"/>
              <w:rPr>
                <w:rFonts w:asciiTheme="majorHAnsi" w:hAnsiTheme="majorHAnsi" w:cs="Arial"/>
                <w:bCs/>
                <w:lang w:eastAsia="es-ES"/>
              </w:rPr>
            </w:pPr>
            <w:r w:rsidRPr="00042224">
              <w:rPr>
                <w:rFonts w:asciiTheme="majorHAnsi" w:hAnsiTheme="majorHAnsi" w:cs="Arial"/>
                <w:bCs/>
                <w:lang w:eastAsia="es-ES"/>
              </w:rPr>
              <w:t>Deseable conocimiento en metodologías participativas de aprendizaje.</w:t>
            </w:r>
          </w:p>
          <w:p w14:paraId="2E7FA183" w14:textId="3799D078" w:rsidR="00B84BE1" w:rsidRPr="00583FE3" w:rsidRDefault="004A64F9" w:rsidP="00583FE3">
            <w:pPr>
              <w:pStyle w:val="Prrafodelista"/>
              <w:numPr>
                <w:ilvl w:val="0"/>
                <w:numId w:val="24"/>
              </w:numPr>
              <w:ind w:left="294" w:hanging="218"/>
              <w:outlineLvl w:val="0"/>
              <w:rPr>
                <w:rFonts w:asciiTheme="majorHAnsi" w:hAnsiTheme="majorHAnsi" w:cs="Arial"/>
                <w:bCs/>
                <w:lang w:eastAsia="es-ES"/>
              </w:rPr>
            </w:pPr>
            <w:r w:rsidRPr="00042224">
              <w:rPr>
                <w:rFonts w:asciiTheme="majorHAnsi" w:hAnsiTheme="majorHAnsi" w:cs="Arial"/>
                <w:bCs/>
                <w:lang w:eastAsia="es-ES"/>
              </w:rPr>
              <w:t>Jornada completa y con disponibilidad para al menos una jornada vespertina.</w:t>
            </w:r>
          </w:p>
        </w:tc>
      </w:tr>
      <w:tr w:rsidR="001A4274" w:rsidRPr="00042224" w14:paraId="220D22B6" w14:textId="77777777" w:rsidTr="004A64F9">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2AEAC1A" w14:textId="77777777" w:rsidR="001A4274" w:rsidRPr="00042224" w:rsidRDefault="001A4274" w:rsidP="004A65D5">
            <w:pPr>
              <w:jc w:val="both"/>
              <w:outlineLvl w:val="0"/>
              <w:rPr>
                <w:rFonts w:asciiTheme="majorHAnsi" w:hAnsiTheme="majorHAnsi" w:cs="Arial"/>
                <w:b/>
                <w:lang w:eastAsia="es-ES"/>
              </w:rPr>
            </w:pPr>
          </w:p>
        </w:tc>
      </w:tr>
      <w:tr w:rsidR="001A4274" w:rsidRPr="00042224" w14:paraId="353C520E" w14:textId="77777777" w:rsidTr="004A65D5">
        <w:trPr>
          <w:cantSplit/>
          <w:trHeight w:val="464"/>
        </w:trPr>
        <w:tc>
          <w:tcPr>
            <w:tcW w:w="8931" w:type="dxa"/>
            <w:gridSpan w:val="3"/>
            <w:tcBorders>
              <w:top w:val="single" w:sz="4" w:space="0" w:color="000000"/>
              <w:left w:val="nil"/>
              <w:bottom w:val="single" w:sz="4" w:space="0" w:color="000000"/>
              <w:right w:val="nil"/>
            </w:tcBorders>
            <w:vAlign w:val="center"/>
          </w:tcPr>
          <w:p w14:paraId="55D673A4" w14:textId="77777777" w:rsidR="00FE418F" w:rsidRDefault="00FE418F" w:rsidP="004A65D5">
            <w:pPr>
              <w:jc w:val="both"/>
              <w:outlineLvl w:val="0"/>
              <w:rPr>
                <w:rFonts w:asciiTheme="majorHAnsi" w:hAnsiTheme="majorHAnsi" w:cs="Arial"/>
                <w:b/>
                <w:bCs/>
                <w:lang w:eastAsia="es-ES"/>
              </w:rPr>
            </w:pPr>
          </w:p>
          <w:p w14:paraId="0A13EB17" w14:textId="77777777" w:rsidR="00F3722C" w:rsidRDefault="00F3722C" w:rsidP="004A65D5">
            <w:pPr>
              <w:jc w:val="both"/>
              <w:outlineLvl w:val="0"/>
              <w:rPr>
                <w:rFonts w:asciiTheme="majorHAnsi" w:hAnsiTheme="majorHAnsi" w:cs="Arial"/>
                <w:b/>
                <w:bCs/>
                <w:lang w:eastAsia="es-ES"/>
              </w:rPr>
            </w:pPr>
          </w:p>
          <w:p w14:paraId="5BB79157" w14:textId="77777777" w:rsidR="00F3722C" w:rsidRDefault="00F3722C" w:rsidP="004A65D5">
            <w:pPr>
              <w:jc w:val="both"/>
              <w:outlineLvl w:val="0"/>
              <w:rPr>
                <w:rFonts w:asciiTheme="majorHAnsi" w:hAnsiTheme="majorHAnsi" w:cs="Arial"/>
                <w:b/>
                <w:bCs/>
                <w:lang w:eastAsia="es-ES"/>
              </w:rPr>
            </w:pPr>
          </w:p>
          <w:p w14:paraId="6CF95B9C" w14:textId="2425DDB8" w:rsidR="00F3722C" w:rsidRPr="00042224" w:rsidRDefault="00F3722C" w:rsidP="004A65D5">
            <w:pPr>
              <w:jc w:val="both"/>
              <w:outlineLvl w:val="0"/>
              <w:rPr>
                <w:rFonts w:asciiTheme="majorHAnsi" w:hAnsiTheme="majorHAnsi" w:cs="Arial"/>
                <w:b/>
                <w:bCs/>
                <w:lang w:eastAsia="es-ES"/>
              </w:rPr>
            </w:pPr>
          </w:p>
        </w:tc>
      </w:tr>
      <w:tr w:rsidR="001A4274" w:rsidRPr="00042224" w14:paraId="278B0323" w14:textId="77777777" w:rsidTr="004A64F9">
        <w:trPr>
          <w:cantSplit/>
          <w:trHeight w:val="425"/>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6624A997" w14:textId="77777777" w:rsidR="001A4274" w:rsidRPr="00042224" w:rsidRDefault="001A4274" w:rsidP="004A65D5">
            <w:pPr>
              <w:numPr>
                <w:ilvl w:val="0"/>
                <w:numId w:val="18"/>
              </w:numPr>
              <w:ind w:left="497" w:hanging="436"/>
              <w:jc w:val="both"/>
              <w:outlineLvl w:val="0"/>
              <w:rPr>
                <w:rFonts w:asciiTheme="majorHAnsi" w:hAnsiTheme="majorHAnsi" w:cs="Arial"/>
                <w:b/>
                <w:iCs/>
                <w:lang w:eastAsia="es-ES"/>
              </w:rPr>
            </w:pPr>
            <w:r w:rsidRPr="00042224">
              <w:rPr>
                <w:rFonts w:asciiTheme="majorHAnsi" w:hAnsiTheme="majorHAnsi" w:cs="Arial"/>
                <w:b/>
                <w:bCs/>
                <w:lang w:eastAsia="es-ES"/>
              </w:rPr>
              <w:t>HABILIDADES REQUERIDAS PARA EL DESEMPEÑO DEL CARGO</w:t>
            </w:r>
          </w:p>
        </w:tc>
      </w:tr>
      <w:tr w:rsidR="001A4274" w:rsidRPr="00042224" w14:paraId="08EC3FEB" w14:textId="77777777" w:rsidTr="004A64F9">
        <w:trPr>
          <w:cantSplit/>
          <w:trHeight w:val="30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B04242B" w14:textId="77777777" w:rsidR="001A4274" w:rsidRPr="00042224" w:rsidRDefault="001A4274" w:rsidP="004A65D5">
            <w:pPr>
              <w:ind w:left="72"/>
              <w:jc w:val="both"/>
              <w:outlineLvl w:val="0"/>
              <w:rPr>
                <w:rFonts w:asciiTheme="majorHAnsi" w:hAnsiTheme="majorHAnsi" w:cs="Arial"/>
                <w:bCs/>
                <w:iCs/>
                <w:u w:val="single"/>
                <w:lang w:eastAsia="es-ES"/>
              </w:rPr>
            </w:pPr>
          </w:p>
        </w:tc>
      </w:tr>
      <w:tr w:rsidR="001A4274" w:rsidRPr="00042224" w14:paraId="4FABF97C" w14:textId="77777777" w:rsidTr="004A64F9">
        <w:trPr>
          <w:cantSplit/>
          <w:trHeight w:val="30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5CD9FC" w14:textId="77777777" w:rsidR="008C6956" w:rsidRPr="00042224" w:rsidRDefault="001A4274" w:rsidP="004A65D5">
            <w:pPr>
              <w:jc w:val="both"/>
              <w:outlineLvl w:val="0"/>
              <w:rPr>
                <w:rFonts w:asciiTheme="majorHAnsi" w:hAnsiTheme="majorHAnsi" w:cs="Arial"/>
                <w:b/>
                <w:bCs/>
                <w:iCs/>
                <w:lang w:eastAsia="es-ES"/>
              </w:rPr>
            </w:pPr>
            <w:r w:rsidRPr="00042224">
              <w:rPr>
                <w:rFonts w:asciiTheme="majorHAnsi" w:hAnsiTheme="majorHAnsi" w:cs="Arial"/>
                <w:b/>
                <w:bCs/>
                <w:iCs/>
                <w:lang w:eastAsia="es-ES"/>
              </w:rPr>
              <w:t xml:space="preserve">Dimensión 1: Técnica </w:t>
            </w:r>
          </w:p>
          <w:p w14:paraId="7721638A" w14:textId="1F5227D2" w:rsidR="008C6956" w:rsidRPr="00042224" w:rsidRDefault="0058316A" w:rsidP="004A65D5">
            <w:pPr>
              <w:jc w:val="both"/>
              <w:outlineLvl w:val="0"/>
              <w:rPr>
                <w:rFonts w:asciiTheme="majorHAnsi" w:hAnsiTheme="majorHAnsi" w:cs="Arial"/>
              </w:rPr>
            </w:pPr>
            <w:r w:rsidRPr="00042224">
              <w:rPr>
                <w:rFonts w:asciiTheme="majorHAnsi" w:hAnsiTheme="majorHAnsi" w:cs="Arial"/>
                <w:bCs/>
                <w:color w:val="000000"/>
              </w:rPr>
              <w:t>Conocimientos, P</w:t>
            </w:r>
            <w:r w:rsidR="008C6956" w:rsidRPr="00042224">
              <w:rPr>
                <w:rFonts w:asciiTheme="majorHAnsi" w:hAnsiTheme="majorHAnsi" w:cs="Arial"/>
                <w:bCs/>
                <w:color w:val="000000"/>
              </w:rPr>
              <w:t>roactividad</w:t>
            </w:r>
            <w:r w:rsidRPr="00042224">
              <w:rPr>
                <w:rFonts w:asciiTheme="majorHAnsi" w:hAnsiTheme="majorHAnsi" w:cs="Arial"/>
                <w:bCs/>
                <w:color w:val="000000"/>
              </w:rPr>
              <w:t xml:space="preserve"> y M</w:t>
            </w:r>
            <w:r w:rsidR="008C6956" w:rsidRPr="00042224">
              <w:rPr>
                <w:rFonts w:asciiTheme="majorHAnsi" w:hAnsiTheme="majorHAnsi" w:cs="Arial"/>
                <w:bCs/>
                <w:color w:val="000000"/>
              </w:rPr>
              <w:t xml:space="preserve">otivación para el trabajo </w:t>
            </w:r>
            <w:r w:rsidR="00FE418F" w:rsidRPr="00042224">
              <w:rPr>
                <w:rFonts w:asciiTheme="majorHAnsi" w:hAnsiTheme="majorHAnsi" w:cs="Arial"/>
                <w:bCs/>
                <w:color w:val="000000"/>
              </w:rPr>
              <w:t xml:space="preserve">en los territorios con comunidades, organizaciones sociales y educativas en torno a la Prevención de las Violencias de Género. </w:t>
            </w:r>
          </w:p>
          <w:p w14:paraId="7E52F5C8" w14:textId="77777777" w:rsidR="001A4274" w:rsidRPr="00042224" w:rsidRDefault="001A4274" w:rsidP="004A65D5">
            <w:pPr>
              <w:ind w:left="72"/>
              <w:jc w:val="both"/>
              <w:outlineLvl w:val="0"/>
              <w:rPr>
                <w:rFonts w:asciiTheme="majorHAnsi" w:hAnsiTheme="majorHAnsi" w:cs="Arial"/>
                <w:bCs/>
                <w:iCs/>
                <w:lang w:eastAsia="es-ES"/>
              </w:rPr>
            </w:pPr>
          </w:p>
        </w:tc>
      </w:tr>
      <w:tr w:rsidR="001A4274" w:rsidRPr="00042224" w14:paraId="6B1CD4E5" w14:textId="77777777" w:rsidTr="000549C8">
        <w:trPr>
          <w:cantSplit/>
          <w:trHeight w:val="30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E16365" w14:textId="77777777" w:rsidR="000549C8" w:rsidRPr="00042224" w:rsidRDefault="000549C8" w:rsidP="000E2482">
            <w:pPr>
              <w:ind w:left="72" w:right="77"/>
              <w:jc w:val="both"/>
              <w:outlineLvl w:val="0"/>
              <w:rPr>
                <w:rFonts w:asciiTheme="majorHAnsi" w:hAnsiTheme="majorHAnsi" w:cs="Arial"/>
                <w:b/>
                <w:lang w:eastAsia="es-ES"/>
              </w:rPr>
            </w:pPr>
            <w:r w:rsidRPr="00042224">
              <w:rPr>
                <w:rFonts w:asciiTheme="majorHAnsi" w:hAnsiTheme="majorHAnsi" w:cs="Arial"/>
                <w:b/>
                <w:lang w:eastAsia="es-ES"/>
              </w:rPr>
              <w:t>Variables Asociadas</w:t>
            </w:r>
          </w:p>
          <w:p w14:paraId="59AF0D74" w14:textId="77777777" w:rsidR="000549C8" w:rsidRPr="00042224" w:rsidRDefault="000549C8" w:rsidP="000E2482">
            <w:pPr>
              <w:pStyle w:val="Prrafodelista"/>
              <w:numPr>
                <w:ilvl w:val="0"/>
                <w:numId w:val="17"/>
              </w:numPr>
              <w:ind w:right="77"/>
              <w:jc w:val="both"/>
              <w:outlineLvl w:val="0"/>
              <w:rPr>
                <w:rFonts w:asciiTheme="majorHAnsi" w:hAnsiTheme="majorHAnsi" w:cs="Arial"/>
                <w:bCs/>
                <w:lang w:eastAsia="es-ES"/>
              </w:rPr>
            </w:pPr>
            <w:r w:rsidRPr="00042224">
              <w:rPr>
                <w:rFonts w:asciiTheme="majorHAnsi" w:hAnsiTheme="majorHAnsi" w:cs="Arial"/>
                <w:bCs/>
                <w:lang w:eastAsia="es-ES"/>
              </w:rPr>
              <w:t>Deseable especialización en género y violencias de género.</w:t>
            </w:r>
          </w:p>
          <w:p w14:paraId="2BA40D55" w14:textId="77777777" w:rsidR="000549C8" w:rsidRPr="00042224" w:rsidRDefault="000549C8" w:rsidP="000E2482">
            <w:pPr>
              <w:pStyle w:val="Prrafodelista"/>
              <w:numPr>
                <w:ilvl w:val="0"/>
                <w:numId w:val="17"/>
              </w:numPr>
              <w:ind w:right="77"/>
              <w:jc w:val="both"/>
              <w:outlineLvl w:val="0"/>
              <w:rPr>
                <w:rFonts w:asciiTheme="majorHAnsi" w:hAnsiTheme="majorHAnsi" w:cs="Arial"/>
                <w:bCs/>
                <w:lang w:eastAsia="es-ES"/>
              </w:rPr>
            </w:pPr>
            <w:r w:rsidRPr="00042224">
              <w:rPr>
                <w:rFonts w:asciiTheme="majorHAnsi" w:hAnsiTheme="majorHAnsi" w:cs="Arial"/>
                <w:bCs/>
                <w:lang w:eastAsia="es-ES"/>
              </w:rPr>
              <w:t>Deseable conocimiento en metodologías participativas de aprendizaje.</w:t>
            </w:r>
          </w:p>
          <w:p w14:paraId="4FA048D3" w14:textId="77777777" w:rsidR="000549C8" w:rsidRPr="00042224" w:rsidRDefault="000549C8" w:rsidP="000E2482">
            <w:pPr>
              <w:pStyle w:val="Prrafodelista"/>
              <w:numPr>
                <w:ilvl w:val="0"/>
                <w:numId w:val="17"/>
              </w:numPr>
              <w:ind w:right="77"/>
              <w:jc w:val="both"/>
              <w:outlineLvl w:val="0"/>
              <w:rPr>
                <w:rFonts w:asciiTheme="majorHAnsi" w:hAnsiTheme="majorHAnsi" w:cs="Arial"/>
                <w:bCs/>
                <w:lang w:eastAsia="es-ES"/>
              </w:rPr>
            </w:pPr>
            <w:r w:rsidRPr="00042224">
              <w:rPr>
                <w:rFonts w:asciiTheme="majorHAnsi" w:hAnsiTheme="majorHAnsi" w:cs="Arial"/>
                <w:bCs/>
                <w:lang w:eastAsia="es-ES"/>
              </w:rPr>
              <w:t>Deseable conocimiento de los programas y dispositivos tanto municipales como privados, así como del funcionamiento Municipal.</w:t>
            </w:r>
          </w:p>
          <w:p w14:paraId="138EDF65" w14:textId="77777777" w:rsidR="001A4274" w:rsidRPr="00042224" w:rsidRDefault="001A4274" w:rsidP="000E2482">
            <w:pPr>
              <w:ind w:left="72" w:right="77"/>
              <w:jc w:val="both"/>
              <w:outlineLvl w:val="0"/>
              <w:rPr>
                <w:rFonts w:asciiTheme="majorHAnsi" w:hAnsiTheme="majorHAnsi" w:cs="Arial"/>
                <w:b/>
                <w:lang w:eastAsia="es-ES"/>
              </w:rPr>
            </w:pPr>
          </w:p>
        </w:tc>
      </w:tr>
      <w:tr w:rsidR="001A4274" w:rsidRPr="00042224" w14:paraId="48703C02" w14:textId="77777777" w:rsidTr="004A64F9">
        <w:trPr>
          <w:cantSplit/>
          <w:trHeight w:val="30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14E005A" w14:textId="77777777" w:rsidR="0058316A" w:rsidRPr="00042224" w:rsidRDefault="0058316A" w:rsidP="000E2482">
            <w:pPr>
              <w:ind w:right="77"/>
              <w:jc w:val="both"/>
              <w:outlineLvl w:val="0"/>
              <w:rPr>
                <w:rFonts w:asciiTheme="majorHAnsi" w:hAnsiTheme="majorHAnsi" w:cs="Arial"/>
                <w:lang w:eastAsia="es-ES"/>
              </w:rPr>
            </w:pPr>
          </w:p>
        </w:tc>
      </w:tr>
      <w:tr w:rsidR="001A4274" w:rsidRPr="00042224" w14:paraId="3A1242EC" w14:textId="77777777" w:rsidTr="004A64F9">
        <w:trPr>
          <w:cantSplit/>
          <w:trHeight w:val="30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4BB053A" w14:textId="77777777" w:rsidR="001A4274" w:rsidRPr="00042224" w:rsidRDefault="001A4274" w:rsidP="000E2482">
            <w:pPr>
              <w:ind w:right="77"/>
              <w:jc w:val="both"/>
              <w:outlineLvl w:val="0"/>
              <w:rPr>
                <w:rFonts w:asciiTheme="majorHAnsi" w:hAnsiTheme="majorHAnsi" w:cs="Arial"/>
                <w:lang w:eastAsia="es-ES"/>
              </w:rPr>
            </w:pPr>
            <w:r w:rsidRPr="00042224">
              <w:rPr>
                <w:rFonts w:asciiTheme="majorHAnsi" w:hAnsiTheme="majorHAnsi" w:cs="Arial"/>
                <w:b/>
                <w:lang w:eastAsia="es-ES"/>
              </w:rPr>
              <w:lastRenderedPageBreak/>
              <w:t>Dimensión 2: Aptitudes Laborales</w:t>
            </w:r>
            <w:r w:rsidRPr="00042224">
              <w:rPr>
                <w:rFonts w:asciiTheme="majorHAnsi" w:hAnsiTheme="majorHAnsi" w:cs="Arial"/>
                <w:lang w:eastAsia="es-ES"/>
              </w:rPr>
              <w:t>.</w:t>
            </w:r>
          </w:p>
          <w:p w14:paraId="65C43625" w14:textId="2DCE6813" w:rsidR="00151567" w:rsidRPr="00042224" w:rsidRDefault="001A4274" w:rsidP="000E2482">
            <w:pPr>
              <w:ind w:right="77"/>
              <w:jc w:val="both"/>
              <w:outlineLvl w:val="0"/>
              <w:rPr>
                <w:rFonts w:asciiTheme="majorHAnsi" w:hAnsiTheme="majorHAnsi" w:cs="Arial"/>
                <w:lang w:eastAsia="es-ES"/>
              </w:rPr>
            </w:pPr>
            <w:r w:rsidRPr="00042224">
              <w:rPr>
                <w:rFonts w:asciiTheme="majorHAnsi" w:hAnsiTheme="majorHAnsi" w:cs="Arial"/>
                <w:lang w:eastAsia="es-ES"/>
              </w:rPr>
              <w:t>Capacidad de adaptación</w:t>
            </w:r>
            <w:r w:rsidR="00FE418F" w:rsidRPr="00042224">
              <w:rPr>
                <w:rFonts w:asciiTheme="majorHAnsi" w:hAnsiTheme="majorHAnsi" w:cs="Arial"/>
                <w:lang w:eastAsia="es-ES"/>
              </w:rPr>
              <w:t xml:space="preserve"> </w:t>
            </w:r>
            <w:r w:rsidR="0058316A" w:rsidRPr="00042224">
              <w:rPr>
                <w:rFonts w:asciiTheme="majorHAnsi" w:hAnsiTheme="majorHAnsi" w:cs="Arial"/>
                <w:lang w:eastAsia="es-ES"/>
              </w:rPr>
              <w:t xml:space="preserve">y disposición </w:t>
            </w:r>
            <w:r w:rsidR="00FE418F" w:rsidRPr="00042224">
              <w:rPr>
                <w:rFonts w:asciiTheme="majorHAnsi" w:hAnsiTheme="majorHAnsi" w:cs="Arial"/>
                <w:lang w:eastAsia="es-ES"/>
              </w:rPr>
              <w:t xml:space="preserve">al trabajo en los </w:t>
            </w:r>
            <w:r w:rsidR="0058316A" w:rsidRPr="00042224">
              <w:rPr>
                <w:rFonts w:asciiTheme="majorHAnsi" w:hAnsiTheme="majorHAnsi" w:cs="Arial"/>
                <w:lang w:eastAsia="es-ES"/>
              </w:rPr>
              <w:t>territorios,</w:t>
            </w:r>
            <w:r w:rsidR="00FE418F" w:rsidRPr="00042224">
              <w:rPr>
                <w:rFonts w:asciiTheme="majorHAnsi" w:hAnsiTheme="majorHAnsi" w:cs="Arial"/>
                <w:lang w:eastAsia="es-ES"/>
              </w:rPr>
              <w:t xml:space="preserve"> así como al trabajo administrativo</w:t>
            </w:r>
            <w:r w:rsidR="0058316A" w:rsidRPr="00042224">
              <w:rPr>
                <w:rFonts w:asciiTheme="majorHAnsi" w:hAnsiTheme="majorHAnsi" w:cs="Arial"/>
                <w:lang w:eastAsia="es-ES"/>
              </w:rPr>
              <w:t>. C</w:t>
            </w:r>
            <w:r w:rsidR="00151567" w:rsidRPr="00042224">
              <w:rPr>
                <w:rFonts w:asciiTheme="majorHAnsi" w:hAnsiTheme="majorHAnsi" w:cs="Arial"/>
                <w:lang w:eastAsia="es-ES"/>
              </w:rPr>
              <w:t xml:space="preserve">apacidad de trabajo </w:t>
            </w:r>
            <w:r w:rsidR="00483BA5" w:rsidRPr="00042224">
              <w:rPr>
                <w:rFonts w:asciiTheme="majorHAnsi" w:hAnsiTheme="majorHAnsi" w:cs="Arial"/>
                <w:lang w:eastAsia="es-ES"/>
              </w:rPr>
              <w:t>en equipo</w:t>
            </w:r>
            <w:r w:rsidR="0058316A" w:rsidRPr="00042224">
              <w:rPr>
                <w:rFonts w:asciiTheme="majorHAnsi" w:hAnsiTheme="majorHAnsi" w:cs="Arial"/>
                <w:lang w:eastAsia="es-ES"/>
              </w:rPr>
              <w:t xml:space="preserve"> y dupla en base al respeto y </w:t>
            </w:r>
            <w:r w:rsidR="00151567" w:rsidRPr="00042224">
              <w:rPr>
                <w:rFonts w:asciiTheme="majorHAnsi" w:hAnsiTheme="majorHAnsi" w:cs="Arial"/>
                <w:lang w:eastAsia="es-ES"/>
              </w:rPr>
              <w:t>buen trato</w:t>
            </w:r>
            <w:r w:rsidR="0058316A" w:rsidRPr="00042224">
              <w:rPr>
                <w:rFonts w:asciiTheme="majorHAnsi" w:hAnsiTheme="majorHAnsi" w:cs="Arial"/>
                <w:lang w:eastAsia="es-ES"/>
              </w:rPr>
              <w:t xml:space="preserve">. Capacidad de organización y proactividad </w:t>
            </w:r>
            <w:r w:rsidR="00151567" w:rsidRPr="00042224">
              <w:rPr>
                <w:rFonts w:asciiTheme="majorHAnsi" w:hAnsiTheme="majorHAnsi" w:cs="Arial"/>
                <w:lang w:eastAsia="es-ES"/>
              </w:rPr>
              <w:t xml:space="preserve">para el adecuado cumplimiento de los objetivos del Programa. </w:t>
            </w:r>
          </w:p>
          <w:p w14:paraId="335E0C7F" w14:textId="77777777" w:rsidR="001A4274" w:rsidRPr="00042224" w:rsidRDefault="00151567" w:rsidP="000E2482">
            <w:pPr>
              <w:ind w:right="77"/>
              <w:jc w:val="both"/>
              <w:outlineLvl w:val="0"/>
              <w:rPr>
                <w:rFonts w:asciiTheme="majorHAnsi" w:hAnsiTheme="majorHAnsi" w:cs="Arial"/>
                <w:lang w:eastAsia="es-ES"/>
              </w:rPr>
            </w:pPr>
            <w:r w:rsidRPr="00042224">
              <w:rPr>
                <w:rFonts w:asciiTheme="majorHAnsi" w:hAnsiTheme="majorHAnsi" w:cs="Arial"/>
                <w:lang w:eastAsia="es-ES"/>
              </w:rPr>
              <w:t xml:space="preserve"> </w:t>
            </w:r>
          </w:p>
        </w:tc>
      </w:tr>
      <w:tr w:rsidR="001A4274" w:rsidRPr="00042224" w14:paraId="26329E3F" w14:textId="77777777" w:rsidTr="004A64F9">
        <w:trPr>
          <w:cantSplit/>
          <w:trHeight w:val="30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AE6EDD" w14:textId="77777777" w:rsidR="001A4274" w:rsidRPr="00042224" w:rsidRDefault="001A4274" w:rsidP="000E2482">
            <w:pPr>
              <w:ind w:right="77"/>
              <w:jc w:val="both"/>
              <w:outlineLvl w:val="0"/>
              <w:rPr>
                <w:rFonts w:asciiTheme="majorHAnsi" w:hAnsiTheme="majorHAnsi" w:cs="Arial"/>
                <w:b/>
                <w:lang w:eastAsia="es-ES"/>
              </w:rPr>
            </w:pPr>
            <w:r w:rsidRPr="00042224">
              <w:rPr>
                <w:rFonts w:asciiTheme="majorHAnsi" w:hAnsiTheme="majorHAnsi" w:cs="Arial"/>
                <w:b/>
                <w:lang w:eastAsia="es-ES"/>
              </w:rPr>
              <w:t>Variables Asociadas</w:t>
            </w:r>
          </w:p>
          <w:p w14:paraId="537B05F8" w14:textId="009D4594" w:rsidR="000549C8" w:rsidRPr="00042224" w:rsidRDefault="000549C8" w:rsidP="000E2482">
            <w:pPr>
              <w:numPr>
                <w:ilvl w:val="0"/>
                <w:numId w:val="19"/>
              </w:numPr>
              <w:ind w:right="77"/>
              <w:jc w:val="both"/>
              <w:outlineLvl w:val="0"/>
              <w:rPr>
                <w:rFonts w:asciiTheme="majorHAnsi" w:hAnsiTheme="majorHAnsi" w:cs="Arial"/>
                <w:lang w:eastAsia="es-ES"/>
              </w:rPr>
            </w:pPr>
            <w:r w:rsidRPr="00042224">
              <w:rPr>
                <w:rFonts w:asciiTheme="majorHAnsi" w:hAnsiTheme="majorHAnsi" w:cs="Arial"/>
                <w:lang w:eastAsia="es-ES"/>
              </w:rPr>
              <w:t>Conocimiento del territorio</w:t>
            </w:r>
          </w:p>
          <w:p w14:paraId="44294881" w14:textId="1F066202" w:rsidR="000549C8" w:rsidRPr="00042224" w:rsidRDefault="000549C8" w:rsidP="000E2482">
            <w:pPr>
              <w:numPr>
                <w:ilvl w:val="0"/>
                <w:numId w:val="19"/>
              </w:numPr>
              <w:ind w:right="77"/>
              <w:jc w:val="both"/>
              <w:outlineLvl w:val="0"/>
              <w:rPr>
                <w:rFonts w:asciiTheme="majorHAnsi" w:hAnsiTheme="majorHAnsi" w:cs="Arial"/>
                <w:lang w:eastAsia="es-ES"/>
              </w:rPr>
            </w:pPr>
            <w:r w:rsidRPr="00042224">
              <w:rPr>
                <w:rFonts w:asciiTheme="majorHAnsi" w:hAnsiTheme="majorHAnsi" w:cs="Arial"/>
                <w:lang w:eastAsia="es-ES"/>
              </w:rPr>
              <w:t>Buenas relaciones interpersonales y trabajo en equipo</w:t>
            </w:r>
          </w:p>
          <w:p w14:paraId="2687EE67" w14:textId="77777777" w:rsidR="001A4274" w:rsidRPr="00042224" w:rsidRDefault="001A4274" w:rsidP="000E2482">
            <w:pPr>
              <w:numPr>
                <w:ilvl w:val="0"/>
                <w:numId w:val="19"/>
              </w:numPr>
              <w:ind w:right="77"/>
              <w:jc w:val="both"/>
              <w:outlineLvl w:val="0"/>
              <w:rPr>
                <w:rFonts w:asciiTheme="majorHAnsi" w:hAnsiTheme="majorHAnsi" w:cs="Arial"/>
                <w:lang w:eastAsia="es-ES"/>
              </w:rPr>
            </w:pPr>
            <w:r w:rsidRPr="00042224">
              <w:rPr>
                <w:rFonts w:asciiTheme="majorHAnsi" w:hAnsiTheme="majorHAnsi" w:cs="Arial"/>
                <w:lang w:eastAsia="es-ES"/>
              </w:rPr>
              <w:t>Capacidad de planificación y gestión</w:t>
            </w:r>
          </w:p>
          <w:p w14:paraId="2CBE93A3" w14:textId="77777777" w:rsidR="000549C8" w:rsidRPr="00042224" w:rsidRDefault="000549C8" w:rsidP="000E2482">
            <w:pPr>
              <w:ind w:left="720" w:right="77"/>
              <w:jc w:val="both"/>
              <w:outlineLvl w:val="0"/>
              <w:rPr>
                <w:rFonts w:asciiTheme="majorHAnsi" w:hAnsiTheme="majorHAnsi" w:cs="Arial"/>
                <w:lang w:eastAsia="es-ES"/>
              </w:rPr>
            </w:pPr>
          </w:p>
        </w:tc>
      </w:tr>
      <w:tr w:rsidR="001A4274" w:rsidRPr="00042224" w14:paraId="7C8844EF" w14:textId="77777777" w:rsidTr="000549C8">
        <w:trPr>
          <w:cantSplit/>
          <w:trHeight w:val="27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EED9C0B" w14:textId="77777777" w:rsidR="0058316A" w:rsidRPr="00042224" w:rsidRDefault="0058316A" w:rsidP="000E2482">
            <w:pPr>
              <w:ind w:right="77"/>
              <w:jc w:val="both"/>
              <w:outlineLvl w:val="0"/>
              <w:rPr>
                <w:rFonts w:asciiTheme="majorHAnsi" w:hAnsiTheme="majorHAnsi" w:cs="Arial"/>
                <w:lang w:eastAsia="es-ES"/>
              </w:rPr>
            </w:pPr>
          </w:p>
        </w:tc>
      </w:tr>
      <w:tr w:rsidR="001A4274" w:rsidRPr="00042224" w14:paraId="7DE3EE5B" w14:textId="77777777" w:rsidTr="004A64F9">
        <w:trPr>
          <w:cantSplit/>
          <w:trHeight w:val="30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C9773E" w14:textId="77777777" w:rsidR="001A4274" w:rsidRPr="00042224" w:rsidRDefault="001A4274" w:rsidP="000E2482">
            <w:pPr>
              <w:ind w:right="77"/>
              <w:jc w:val="both"/>
              <w:outlineLvl w:val="0"/>
              <w:rPr>
                <w:rFonts w:asciiTheme="majorHAnsi" w:hAnsiTheme="majorHAnsi" w:cs="Arial"/>
                <w:b/>
                <w:lang w:eastAsia="es-ES"/>
              </w:rPr>
            </w:pPr>
            <w:r w:rsidRPr="00042224">
              <w:rPr>
                <w:rFonts w:asciiTheme="majorHAnsi" w:hAnsiTheme="majorHAnsi" w:cs="Arial"/>
                <w:b/>
                <w:lang w:eastAsia="es-ES"/>
              </w:rPr>
              <w:t>Dimensión 3: Características Personales.</w:t>
            </w:r>
          </w:p>
          <w:p w14:paraId="55F04716" w14:textId="2C4FAAF8" w:rsidR="0056246F" w:rsidRPr="00042224" w:rsidRDefault="000549C8" w:rsidP="00F3722C">
            <w:pPr>
              <w:ind w:right="77"/>
              <w:jc w:val="both"/>
              <w:outlineLvl w:val="0"/>
              <w:rPr>
                <w:rFonts w:asciiTheme="majorHAnsi" w:hAnsiTheme="majorHAnsi" w:cs="Arial"/>
                <w:lang w:eastAsia="es-ES"/>
              </w:rPr>
            </w:pPr>
            <w:r w:rsidRPr="00042224">
              <w:rPr>
                <w:rFonts w:asciiTheme="majorHAnsi" w:hAnsiTheme="majorHAnsi" w:cs="Arial"/>
                <w:lang w:eastAsia="es-ES"/>
              </w:rPr>
              <w:t xml:space="preserve">Comunicación oral asertiva desde el respeto y la empatía para el trabajo con las organizaciones. </w:t>
            </w:r>
            <w:r w:rsidR="001A4274" w:rsidRPr="00042224">
              <w:rPr>
                <w:rFonts w:asciiTheme="majorHAnsi" w:hAnsiTheme="majorHAnsi" w:cs="Arial"/>
                <w:lang w:eastAsia="es-ES"/>
              </w:rPr>
              <w:t>C</w:t>
            </w:r>
            <w:r w:rsidRPr="00042224">
              <w:rPr>
                <w:rFonts w:asciiTheme="majorHAnsi" w:hAnsiTheme="majorHAnsi" w:cs="Arial"/>
                <w:lang w:eastAsia="es-ES"/>
              </w:rPr>
              <w:t>r</w:t>
            </w:r>
            <w:r w:rsidR="001A4274" w:rsidRPr="00042224">
              <w:rPr>
                <w:rFonts w:asciiTheme="majorHAnsi" w:hAnsiTheme="majorHAnsi" w:cs="Arial"/>
                <w:lang w:eastAsia="es-ES"/>
              </w:rPr>
              <w:t>eativ</w:t>
            </w:r>
            <w:r w:rsidRPr="00042224">
              <w:rPr>
                <w:rFonts w:asciiTheme="majorHAnsi" w:hAnsiTheme="majorHAnsi" w:cs="Arial"/>
                <w:lang w:eastAsia="es-ES"/>
              </w:rPr>
              <w:t>idad y proactividad en el diseño y ejecución de estrategias de intervención. Habilidades blandas para las relaciones interpersonales entre pares y hacia las organizaciones. Probidad y c</w:t>
            </w:r>
            <w:r w:rsidR="001A4274" w:rsidRPr="00042224">
              <w:rPr>
                <w:rFonts w:asciiTheme="majorHAnsi" w:hAnsiTheme="majorHAnsi" w:cs="Arial"/>
                <w:lang w:eastAsia="es-ES"/>
              </w:rPr>
              <w:t>omprom</w:t>
            </w:r>
            <w:r w:rsidRPr="00042224">
              <w:rPr>
                <w:rFonts w:asciiTheme="majorHAnsi" w:hAnsiTheme="majorHAnsi" w:cs="Arial"/>
                <w:lang w:eastAsia="es-ES"/>
              </w:rPr>
              <w:t>iso con los objetivos y lineamientos de ambas instituciones</w:t>
            </w:r>
            <w:r w:rsidR="001A4274" w:rsidRPr="00042224">
              <w:rPr>
                <w:rFonts w:asciiTheme="majorHAnsi" w:hAnsiTheme="majorHAnsi" w:cs="Arial"/>
                <w:lang w:eastAsia="es-ES"/>
              </w:rPr>
              <w:t>.</w:t>
            </w:r>
          </w:p>
        </w:tc>
      </w:tr>
      <w:tr w:rsidR="001A4274" w:rsidRPr="00042224" w14:paraId="4D0D6369" w14:textId="77777777" w:rsidTr="004A64F9">
        <w:trPr>
          <w:cantSplit/>
          <w:trHeight w:val="30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82E0F0" w14:textId="77777777" w:rsidR="001A4274" w:rsidRPr="00042224" w:rsidRDefault="001A4274" w:rsidP="000E2482">
            <w:pPr>
              <w:ind w:right="77"/>
              <w:jc w:val="both"/>
              <w:outlineLvl w:val="0"/>
              <w:rPr>
                <w:rFonts w:asciiTheme="majorHAnsi" w:hAnsiTheme="majorHAnsi" w:cs="Arial"/>
                <w:b/>
                <w:lang w:eastAsia="es-ES"/>
              </w:rPr>
            </w:pPr>
            <w:r w:rsidRPr="00042224">
              <w:rPr>
                <w:rFonts w:asciiTheme="majorHAnsi" w:hAnsiTheme="majorHAnsi" w:cs="Arial"/>
                <w:b/>
                <w:lang w:eastAsia="es-ES"/>
              </w:rPr>
              <w:t>Variables Asociadas</w:t>
            </w:r>
          </w:p>
          <w:p w14:paraId="2A3BCF1F" w14:textId="719C1CC5" w:rsidR="000549C8" w:rsidRPr="00042224" w:rsidRDefault="001A4274" w:rsidP="000E2482">
            <w:pPr>
              <w:numPr>
                <w:ilvl w:val="0"/>
                <w:numId w:val="19"/>
              </w:numPr>
              <w:ind w:right="77"/>
              <w:jc w:val="both"/>
              <w:outlineLvl w:val="0"/>
              <w:rPr>
                <w:rFonts w:asciiTheme="majorHAnsi" w:hAnsiTheme="majorHAnsi" w:cs="Arial"/>
                <w:lang w:eastAsia="es-ES"/>
              </w:rPr>
            </w:pPr>
            <w:r w:rsidRPr="00042224">
              <w:rPr>
                <w:rFonts w:asciiTheme="majorHAnsi" w:hAnsiTheme="majorHAnsi" w:cs="Arial"/>
                <w:lang w:eastAsia="es-ES"/>
              </w:rPr>
              <w:t>Comunicación</w:t>
            </w:r>
            <w:r w:rsidR="000549C8" w:rsidRPr="00042224">
              <w:rPr>
                <w:rFonts w:asciiTheme="majorHAnsi" w:hAnsiTheme="majorHAnsi" w:cs="Arial"/>
                <w:lang w:eastAsia="es-ES"/>
              </w:rPr>
              <w:t xml:space="preserve"> efectiva bajo el respeto y la empatía</w:t>
            </w:r>
          </w:p>
          <w:p w14:paraId="4DA0F4BF" w14:textId="1ACE7300" w:rsidR="000549C8" w:rsidRPr="00042224" w:rsidRDefault="000549C8" w:rsidP="000E2482">
            <w:pPr>
              <w:numPr>
                <w:ilvl w:val="0"/>
                <w:numId w:val="20"/>
              </w:numPr>
              <w:ind w:right="77"/>
              <w:jc w:val="both"/>
              <w:outlineLvl w:val="0"/>
              <w:rPr>
                <w:rFonts w:asciiTheme="majorHAnsi" w:hAnsiTheme="majorHAnsi" w:cs="Arial"/>
                <w:lang w:eastAsia="es-ES"/>
              </w:rPr>
            </w:pPr>
            <w:r w:rsidRPr="00042224">
              <w:rPr>
                <w:rFonts w:asciiTheme="majorHAnsi" w:hAnsiTheme="majorHAnsi" w:cs="Arial"/>
                <w:lang w:eastAsia="es-ES"/>
              </w:rPr>
              <w:t xml:space="preserve">Creatividad y proactividad </w:t>
            </w:r>
          </w:p>
          <w:p w14:paraId="161C0C37" w14:textId="075EC94F" w:rsidR="001A4274" w:rsidRPr="00042224" w:rsidRDefault="001A4274" w:rsidP="00F3722C">
            <w:pPr>
              <w:numPr>
                <w:ilvl w:val="0"/>
                <w:numId w:val="19"/>
              </w:numPr>
              <w:ind w:right="77"/>
              <w:jc w:val="both"/>
              <w:outlineLvl w:val="0"/>
              <w:rPr>
                <w:rFonts w:asciiTheme="majorHAnsi" w:hAnsiTheme="majorHAnsi" w:cs="Arial"/>
                <w:lang w:eastAsia="es-ES"/>
              </w:rPr>
            </w:pPr>
            <w:r w:rsidRPr="00042224">
              <w:rPr>
                <w:rFonts w:asciiTheme="majorHAnsi" w:hAnsiTheme="majorHAnsi" w:cs="Arial"/>
                <w:lang w:eastAsia="es-ES"/>
              </w:rPr>
              <w:t>Probidad</w:t>
            </w:r>
            <w:r w:rsidR="000549C8" w:rsidRPr="00042224">
              <w:rPr>
                <w:rFonts w:asciiTheme="majorHAnsi" w:hAnsiTheme="majorHAnsi" w:cs="Arial"/>
                <w:lang w:eastAsia="es-ES"/>
              </w:rPr>
              <w:t xml:space="preserve"> y c</w:t>
            </w:r>
            <w:r w:rsidRPr="00042224">
              <w:rPr>
                <w:rFonts w:asciiTheme="majorHAnsi" w:hAnsiTheme="majorHAnsi" w:cs="Arial"/>
                <w:lang w:eastAsia="es-ES"/>
              </w:rPr>
              <w:t>ompromiso</w:t>
            </w:r>
            <w:r w:rsidR="000549C8" w:rsidRPr="00042224">
              <w:rPr>
                <w:rFonts w:asciiTheme="majorHAnsi" w:hAnsiTheme="majorHAnsi" w:cs="Arial"/>
                <w:lang w:eastAsia="es-ES"/>
              </w:rPr>
              <w:t xml:space="preserve"> </w:t>
            </w:r>
          </w:p>
        </w:tc>
      </w:tr>
      <w:tr w:rsidR="001A4274" w:rsidRPr="00042224" w14:paraId="7157F0B3" w14:textId="77777777" w:rsidTr="004A64F9">
        <w:trPr>
          <w:cantSplit/>
          <w:trHeight w:val="301"/>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5AB8D49" w14:textId="77777777" w:rsidR="001A4274" w:rsidRPr="00042224" w:rsidRDefault="001A4274" w:rsidP="004A65D5">
            <w:pPr>
              <w:ind w:left="720"/>
              <w:jc w:val="both"/>
              <w:outlineLvl w:val="0"/>
              <w:rPr>
                <w:rFonts w:asciiTheme="majorHAnsi" w:hAnsiTheme="majorHAnsi" w:cs="Arial"/>
                <w:lang w:eastAsia="es-ES"/>
              </w:rPr>
            </w:pPr>
          </w:p>
        </w:tc>
      </w:tr>
    </w:tbl>
    <w:p w14:paraId="3C73A2F6" w14:textId="77777777" w:rsidR="00583FE3" w:rsidRDefault="00583FE3" w:rsidP="000E2482">
      <w:pPr>
        <w:spacing w:line="360" w:lineRule="auto"/>
        <w:jc w:val="both"/>
        <w:rPr>
          <w:rFonts w:asciiTheme="majorHAnsi" w:hAnsiTheme="majorHAnsi" w:cs="Arial"/>
          <w:b/>
          <w:color w:val="333333"/>
          <w:lang w:val="es-ES"/>
        </w:rPr>
      </w:pPr>
    </w:p>
    <w:p w14:paraId="6B4F5284" w14:textId="77777777" w:rsidR="00583FE3" w:rsidRDefault="00583FE3" w:rsidP="000E2482">
      <w:pPr>
        <w:spacing w:line="360" w:lineRule="auto"/>
        <w:jc w:val="both"/>
        <w:rPr>
          <w:rFonts w:asciiTheme="majorHAnsi" w:hAnsiTheme="majorHAnsi" w:cs="Arial"/>
          <w:b/>
          <w:color w:val="333333"/>
          <w:lang w:val="es-ES"/>
        </w:rPr>
      </w:pPr>
    </w:p>
    <w:p w14:paraId="5157A778" w14:textId="77777777" w:rsidR="00583FE3" w:rsidRDefault="00583FE3" w:rsidP="000E2482">
      <w:pPr>
        <w:spacing w:line="360" w:lineRule="auto"/>
        <w:jc w:val="both"/>
        <w:rPr>
          <w:rFonts w:asciiTheme="majorHAnsi" w:hAnsiTheme="majorHAnsi" w:cs="Arial"/>
          <w:b/>
          <w:color w:val="333333"/>
          <w:lang w:val="es-ES"/>
        </w:rPr>
      </w:pPr>
    </w:p>
    <w:p w14:paraId="36C6CB97" w14:textId="77777777" w:rsidR="00583FE3" w:rsidRDefault="00583FE3" w:rsidP="000E2482">
      <w:pPr>
        <w:spacing w:line="360" w:lineRule="auto"/>
        <w:jc w:val="both"/>
        <w:rPr>
          <w:rFonts w:asciiTheme="majorHAnsi" w:hAnsiTheme="majorHAnsi" w:cs="Arial"/>
          <w:b/>
          <w:color w:val="333333"/>
          <w:lang w:val="es-ES"/>
        </w:rPr>
      </w:pPr>
    </w:p>
    <w:p w14:paraId="7623D2F2" w14:textId="77777777" w:rsidR="00583FE3" w:rsidRDefault="00583FE3" w:rsidP="000E2482">
      <w:pPr>
        <w:spacing w:line="360" w:lineRule="auto"/>
        <w:jc w:val="both"/>
        <w:rPr>
          <w:rFonts w:asciiTheme="majorHAnsi" w:hAnsiTheme="majorHAnsi" w:cs="Arial"/>
          <w:b/>
          <w:color w:val="333333"/>
          <w:lang w:val="es-ES"/>
        </w:rPr>
      </w:pPr>
    </w:p>
    <w:p w14:paraId="2C4D5CB0" w14:textId="77777777" w:rsidR="00583FE3" w:rsidRDefault="00583FE3" w:rsidP="000E2482">
      <w:pPr>
        <w:spacing w:line="360" w:lineRule="auto"/>
        <w:jc w:val="both"/>
        <w:rPr>
          <w:rFonts w:asciiTheme="majorHAnsi" w:hAnsiTheme="majorHAnsi" w:cs="Arial"/>
          <w:b/>
          <w:color w:val="333333"/>
          <w:lang w:val="es-ES"/>
        </w:rPr>
      </w:pPr>
    </w:p>
    <w:p w14:paraId="50D7DF83" w14:textId="77777777" w:rsidR="00583FE3" w:rsidRDefault="00583FE3" w:rsidP="000E2482">
      <w:pPr>
        <w:spacing w:line="360" w:lineRule="auto"/>
        <w:jc w:val="both"/>
        <w:rPr>
          <w:rFonts w:asciiTheme="majorHAnsi" w:hAnsiTheme="majorHAnsi" w:cs="Arial"/>
          <w:b/>
          <w:color w:val="333333"/>
          <w:lang w:val="es-ES"/>
        </w:rPr>
      </w:pPr>
    </w:p>
    <w:p w14:paraId="0432DDC8" w14:textId="77777777" w:rsidR="00583FE3" w:rsidRDefault="00583FE3" w:rsidP="000E2482">
      <w:pPr>
        <w:spacing w:line="360" w:lineRule="auto"/>
        <w:jc w:val="both"/>
        <w:rPr>
          <w:rFonts w:asciiTheme="majorHAnsi" w:hAnsiTheme="majorHAnsi" w:cs="Arial"/>
          <w:b/>
          <w:color w:val="333333"/>
          <w:lang w:val="es-ES"/>
        </w:rPr>
      </w:pPr>
    </w:p>
    <w:p w14:paraId="0A3E9605" w14:textId="77777777" w:rsidR="00583FE3" w:rsidRDefault="00583FE3" w:rsidP="000E2482">
      <w:pPr>
        <w:spacing w:line="360" w:lineRule="auto"/>
        <w:jc w:val="both"/>
        <w:rPr>
          <w:rFonts w:asciiTheme="majorHAnsi" w:hAnsiTheme="majorHAnsi" w:cs="Arial"/>
          <w:b/>
          <w:color w:val="333333"/>
          <w:lang w:val="es-ES"/>
        </w:rPr>
      </w:pPr>
    </w:p>
    <w:p w14:paraId="189DF408" w14:textId="77777777" w:rsidR="00583FE3" w:rsidRDefault="00583FE3" w:rsidP="000E2482">
      <w:pPr>
        <w:spacing w:line="360" w:lineRule="auto"/>
        <w:jc w:val="both"/>
        <w:rPr>
          <w:rFonts w:asciiTheme="majorHAnsi" w:hAnsiTheme="majorHAnsi" w:cs="Arial"/>
          <w:b/>
          <w:color w:val="333333"/>
          <w:lang w:val="es-ES"/>
        </w:rPr>
      </w:pPr>
    </w:p>
    <w:p w14:paraId="1B5A0BF7" w14:textId="77777777" w:rsidR="00583FE3" w:rsidRDefault="00583FE3" w:rsidP="000E2482">
      <w:pPr>
        <w:spacing w:line="360" w:lineRule="auto"/>
        <w:jc w:val="both"/>
        <w:rPr>
          <w:rFonts w:asciiTheme="majorHAnsi" w:hAnsiTheme="majorHAnsi" w:cs="Arial"/>
          <w:b/>
          <w:color w:val="333333"/>
          <w:lang w:val="es-ES"/>
        </w:rPr>
      </w:pPr>
    </w:p>
    <w:p w14:paraId="06118194" w14:textId="77777777" w:rsidR="00583FE3" w:rsidRDefault="00583FE3" w:rsidP="000E2482">
      <w:pPr>
        <w:spacing w:line="360" w:lineRule="auto"/>
        <w:jc w:val="both"/>
        <w:rPr>
          <w:rFonts w:asciiTheme="majorHAnsi" w:hAnsiTheme="majorHAnsi" w:cs="Arial"/>
          <w:b/>
          <w:color w:val="333333"/>
          <w:lang w:val="es-E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0E2482" w:rsidRPr="00042224" w14:paraId="5B15E543" w14:textId="77777777" w:rsidTr="00CA3250">
        <w:trPr>
          <w:cantSplit/>
          <w:trHeight w:val="425"/>
        </w:trPr>
        <w:tc>
          <w:tcPr>
            <w:tcW w:w="8931" w:type="dxa"/>
            <w:tcBorders>
              <w:top w:val="single" w:sz="4" w:space="0" w:color="000000"/>
              <w:left w:val="single" w:sz="4" w:space="0" w:color="000000"/>
              <w:bottom w:val="single" w:sz="4" w:space="0" w:color="000000"/>
              <w:right w:val="single" w:sz="4" w:space="0" w:color="000000"/>
            </w:tcBorders>
            <w:vAlign w:val="center"/>
          </w:tcPr>
          <w:p w14:paraId="008DCD9E" w14:textId="45952563" w:rsidR="000E2482" w:rsidRPr="00042224" w:rsidRDefault="000E2482" w:rsidP="00CA3250">
            <w:pPr>
              <w:numPr>
                <w:ilvl w:val="0"/>
                <w:numId w:val="18"/>
              </w:numPr>
              <w:ind w:left="497" w:hanging="436"/>
              <w:jc w:val="both"/>
              <w:outlineLvl w:val="0"/>
              <w:rPr>
                <w:rFonts w:asciiTheme="majorHAnsi" w:hAnsiTheme="majorHAnsi" w:cs="Arial"/>
                <w:b/>
                <w:iCs/>
                <w:lang w:eastAsia="es-ES"/>
              </w:rPr>
            </w:pPr>
            <w:r w:rsidRPr="00042224">
              <w:rPr>
                <w:rFonts w:asciiTheme="majorHAnsi" w:hAnsiTheme="majorHAnsi" w:cs="Arial"/>
                <w:b/>
                <w:bCs/>
                <w:lang w:eastAsia="es-ES"/>
              </w:rPr>
              <w:lastRenderedPageBreak/>
              <w:t>FUNCIONES DEL CARGO</w:t>
            </w:r>
          </w:p>
        </w:tc>
      </w:tr>
      <w:tr w:rsidR="00583FE3" w:rsidRPr="00042224" w14:paraId="28FD28CA" w14:textId="77777777" w:rsidTr="00CA3250">
        <w:trPr>
          <w:cantSplit/>
          <w:trHeight w:val="425"/>
        </w:trPr>
        <w:tc>
          <w:tcPr>
            <w:tcW w:w="8931" w:type="dxa"/>
            <w:tcBorders>
              <w:top w:val="single" w:sz="4" w:space="0" w:color="000000"/>
              <w:left w:val="single" w:sz="4" w:space="0" w:color="000000"/>
              <w:bottom w:val="single" w:sz="4" w:space="0" w:color="000000"/>
              <w:right w:val="single" w:sz="4" w:space="0" w:color="000000"/>
            </w:tcBorders>
            <w:vAlign w:val="center"/>
          </w:tcPr>
          <w:p w14:paraId="3AE33097" w14:textId="77777777" w:rsidR="00583FE3" w:rsidRPr="00042224" w:rsidRDefault="00583FE3" w:rsidP="00583FE3">
            <w:pPr>
              <w:ind w:right="77"/>
              <w:jc w:val="both"/>
              <w:outlineLvl w:val="0"/>
              <w:rPr>
                <w:rFonts w:asciiTheme="majorHAnsi" w:hAnsiTheme="majorHAnsi" w:cs="Arial"/>
                <w:bCs/>
                <w:iCs/>
                <w:lang w:eastAsia="es-ES"/>
              </w:rPr>
            </w:pPr>
            <w:r w:rsidRPr="00042224">
              <w:rPr>
                <w:rFonts w:asciiTheme="majorHAnsi" w:hAnsiTheme="majorHAnsi" w:cs="Arial"/>
                <w:bCs/>
                <w:iCs/>
                <w:lang w:eastAsia="es-ES"/>
              </w:rPr>
              <w:t xml:space="preserve">Según Orientaciones </w:t>
            </w:r>
            <w:r>
              <w:rPr>
                <w:rFonts w:asciiTheme="majorHAnsi" w:hAnsiTheme="majorHAnsi" w:cs="Arial"/>
                <w:bCs/>
                <w:iCs/>
                <w:lang w:eastAsia="es-ES"/>
              </w:rPr>
              <w:t>T</w:t>
            </w:r>
            <w:r w:rsidRPr="00042224">
              <w:rPr>
                <w:rFonts w:asciiTheme="majorHAnsi" w:hAnsiTheme="majorHAnsi" w:cs="Arial"/>
                <w:bCs/>
                <w:iCs/>
                <w:lang w:eastAsia="es-ES"/>
              </w:rPr>
              <w:t>écnicas del PPVG 202</w:t>
            </w:r>
            <w:r>
              <w:rPr>
                <w:rFonts w:asciiTheme="majorHAnsi" w:hAnsiTheme="majorHAnsi" w:cs="Arial"/>
                <w:bCs/>
                <w:iCs/>
                <w:lang w:eastAsia="es-ES"/>
              </w:rPr>
              <w:t>5</w:t>
            </w:r>
            <w:r w:rsidRPr="00042224">
              <w:rPr>
                <w:rFonts w:asciiTheme="majorHAnsi" w:hAnsiTheme="majorHAnsi" w:cs="Arial"/>
                <w:bCs/>
                <w:iCs/>
                <w:lang w:eastAsia="es-ES"/>
              </w:rPr>
              <w:t xml:space="preserve"> cada profesional de la Dupla que ejecuta el Programa a nivel local (comunal y/o provincial) tiene las siguientes funciones:</w:t>
            </w:r>
          </w:p>
          <w:p w14:paraId="38CBD604" w14:textId="77777777" w:rsidR="00583FE3" w:rsidRPr="00042224" w:rsidRDefault="00583FE3" w:rsidP="00583FE3">
            <w:pPr>
              <w:ind w:right="77"/>
              <w:jc w:val="both"/>
              <w:outlineLvl w:val="0"/>
              <w:rPr>
                <w:rFonts w:asciiTheme="majorHAnsi" w:hAnsiTheme="majorHAnsi" w:cs="Arial"/>
                <w:bCs/>
                <w:iCs/>
                <w:lang w:eastAsia="es-ES"/>
              </w:rPr>
            </w:pPr>
          </w:p>
          <w:p w14:paraId="7EDE2407" w14:textId="77777777" w:rsidR="00583FE3" w:rsidRPr="00042224" w:rsidRDefault="00583FE3" w:rsidP="00583FE3">
            <w:pPr>
              <w:pStyle w:val="Prrafodelista"/>
              <w:numPr>
                <w:ilvl w:val="0"/>
                <w:numId w:val="26"/>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 xml:space="preserve">Administrar un correo de uso exclusivo para el Programa de Prevención de las VG, en conjunto con un representante del ejecutor, que estará conectado a los recursos digitales creados para el programa. </w:t>
            </w:r>
          </w:p>
          <w:p w14:paraId="2B1912CF" w14:textId="77777777" w:rsidR="00583FE3" w:rsidRPr="00042224" w:rsidRDefault="00583FE3" w:rsidP="00583FE3">
            <w:pPr>
              <w:ind w:right="77"/>
              <w:jc w:val="both"/>
              <w:outlineLvl w:val="0"/>
              <w:rPr>
                <w:rFonts w:asciiTheme="majorHAnsi" w:hAnsiTheme="majorHAnsi" w:cs="Arial"/>
                <w:bCs/>
                <w:iCs/>
                <w:lang w:eastAsia="es-ES"/>
              </w:rPr>
            </w:pPr>
          </w:p>
          <w:p w14:paraId="7BF3692F" w14:textId="77777777" w:rsidR="00583FE3" w:rsidRPr="00042224" w:rsidRDefault="00583FE3" w:rsidP="00583FE3">
            <w:pPr>
              <w:pStyle w:val="Prrafodelista"/>
              <w:numPr>
                <w:ilvl w:val="0"/>
                <w:numId w:val="26"/>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 xml:space="preserve">El ejecutor deberá procurar que los/as encargados/as territoriales no se ausenten al mismo tiempo o designar a una persona que subrogue en caso de que esto suceda, para resguardar el ingreso y reporte de la información requerida por el nivel regional y nacional del </w:t>
            </w:r>
            <w:proofErr w:type="spellStart"/>
            <w:r w:rsidRPr="00042224">
              <w:rPr>
                <w:rFonts w:asciiTheme="majorHAnsi" w:hAnsiTheme="majorHAnsi" w:cs="Arial"/>
                <w:bCs/>
                <w:iCs/>
                <w:lang w:eastAsia="es-ES"/>
              </w:rPr>
              <w:t>SernamEG</w:t>
            </w:r>
            <w:proofErr w:type="spellEnd"/>
            <w:r w:rsidRPr="00042224">
              <w:rPr>
                <w:rFonts w:asciiTheme="majorHAnsi" w:hAnsiTheme="majorHAnsi" w:cs="Arial"/>
                <w:bCs/>
                <w:iCs/>
                <w:lang w:eastAsia="es-ES"/>
              </w:rPr>
              <w:t>.</w:t>
            </w:r>
          </w:p>
          <w:p w14:paraId="4417360C" w14:textId="77777777" w:rsidR="00583FE3" w:rsidRPr="00042224" w:rsidRDefault="00583FE3" w:rsidP="00583FE3">
            <w:pPr>
              <w:ind w:right="77"/>
              <w:jc w:val="both"/>
              <w:outlineLvl w:val="0"/>
              <w:rPr>
                <w:rFonts w:asciiTheme="majorHAnsi" w:hAnsiTheme="majorHAnsi" w:cs="Arial"/>
                <w:bCs/>
                <w:iCs/>
                <w:lang w:eastAsia="es-ES"/>
              </w:rPr>
            </w:pPr>
          </w:p>
          <w:p w14:paraId="49813B82" w14:textId="77777777" w:rsidR="00583FE3" w:rsidRPr="00042224" w:rsidRDefault="00583FE3" w:rsidP="00583FE3">
            <w:pPr>
              <w:pStyle w:val="Prrafodelista"/>
              <w:numPr>
                <w:ilvl w:val="0"/>
                <w:numId w:val="26"/>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 xml:space="preserve">Conocer y dar cumplimiento a todas las plataformas (por ejemplo, SGP) e instrumentos de Gestión del Programa. Para ello, el/la Encargado/a Regional de </w:t>
            </w:r>
            <w:proofErr w:type="spellStart"/>
            <w:r w:rsidRPr="00042224">
              <w:rPr>
                <w:rFonts w:asciiTheme="majorHAnsi" w:hAnsiTheme="majorHAnsi" w:cs="Arial"/>
                <w:bCs/>
                <w:iCs/>
                <w:lang w:eastAsia="es-ES"/>
              </w:rPr>
              <w:t>SernamEG</w:t>
            </w:r>
            <w:proofErr w:type="spellEnd"/>
            <w:r w:rsidRPr="00042224">
              <w:rPr>
                <w:rFonts w:asciiTheme="majorHAnsi" w:hAnsiTheme="majorHAnsi" w:cs="Arial"/>
                <w:bCs/>
                <w:iCs/>
                <w:lang w:eastAsia="es-ES"/>
              </w:rPr>
              <w:t xml:space="preserve"> deberá generar procesos de inducción durante el primer trimestre del año.</w:t>
            </w:r>
          </w:p>
          <w:p w14:paraId="7DD4B933" w14:textId="77777777" w:rsidR="00583FE3" w:rsidRPr="00042224" w:rsidRDefault="00583FE3" w:rsidP="00583FE3">
            <w:pPr>
              <w:ind w:right="77"/>
              <w:jc w:val="both"/>
              <w:outlineLvl w:val="0"/>
              <w:rPr>
                <w:rFonts w:asciiTheme="majorHAnsi" w:hAnsiTheme="majorHAnsi" w:cs="Arial"/>
                <w:bCs/>
                <w:iCs/>
                <w:lang w:eastAsia="es-ES"/>
              </w:rPr>
            </w:pPr>
          </w:p>
          <w:p w14:paraId="64D1C499" w14:textId="77777777" w:rsidR="00583FE3" w:rsidRPr="00042224" w:rsidRDefault="00583FE3" w:rsidP="00583FE3">
            <w:pPr>
              <w:pStyle w:val="Prrafodelista"/>
              <w:numPr>
                <w:ilvl w:val="0"/>
                <w:numId w:val="26"/>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Coordinar y articular en terreno con distintos sectores, instituciones y organizaciones sociales y educativas, con el fin de gestionar la implementación del Programa de Prevención de las VG. En esta línea, el/la/los profesionales también deben contemplar acciones de difusión siempre que sea necesario para el cumplimiento de ambos componentes del programa.</w:t>
            </w:r>
          </w:p>
          <w:p w14:paraId="5E701126" w14:textId="77777777" w:rsidR="00583FE3" w:rsidRPr="00042224" w:rsidRDefault="00583FE3" w:rsidP="00583FE3">
            <w:pPr>
              <w:ind w:right="77"/>
              <w:jc w:val="both"/>
              <w:outlineLvl w:val="0"/>
              <w:rPr>
                <w:rFonts w:asciiTheme="majorHAnsi" w:hAnsiTheme="majorHAnsi" w:cs="Arial"/>
                <w:bCs/>
                <w:iCs/>
                <w:lang w:eastAsia="es-ES"/>
              </w:rPr>
            </w:pPr>
          </w:p>
          <w:p w14:paraId="0C4ECA68" w14:textId="77777777" w:rsidR="00583FE3" w:rsidRPr="00042224" w:rsidRDefault="00583FE3" w:rsidP="00583FE3">
            <w:pPr>
              <w:pStyle w:val="Prrafodelista"/>
              <w:numPr>
                <w:ilvl w:val="0"/>
                <w:numId w:val="27"/>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Realizar un proceso de mapeo territorial comunitario y participativo de las organizaciones sociales y educativas que se ubiquen, vinculen y/o trabajen en las comunas en las que se implementa el programa. Con el fin de conocer el territorio, generar redes e invitar a las organizaciones a participar.</w:t>
            </w:r>
          </w:p>
          <w:p w14:paraId="45B7A4F7" w14:textId="77777777" w:rsidR="00583FE3" w:rsidRPr="00042224" w:rsidRDefault="00583FE3" w:rsidP="00583FE3">
            <w:pPr>
              <w:ind w:right="77"/>
              <w:jc w:val="both"/>
              <w:outlineLvl w:val="0"/>
              <w:rPr>
                <w:rFonts w:asciiTheme="majorHAnsi" w:hAnsiTheme="majorHAnsi" w:cs="Arial"/>
                <w:bCs/>
                <w:iCs/>
                <w:lang w:eastAsia="es-ES"/>
              </w:rPr>
            </w:pPr>
          </w:p>
          <w:p w14:paraId="31405F83" w14:textId="77777777" w:rsidR="00583FE3" w:rsidRPr="00042224" w:rsidRDefault="00583FE3" w:rsidP="00583FE3">
            <w:pPr>
              <w:pStyle w:val="Prrafodelista"/>
              <w:numPr>
                <w:ilvl w:val="0"/>
                <w:numId w:val="27"/>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Realizar las gestiones y actividades necesarias para dar cumplimiento al componente 1 “Sensibilización y formación” y al componente 2 “Intervención con organizaciones sociales y educativas respecto de los vínculos sociales que promueven las VG en sus comunidades”, de acuerdo a lo dispuesto en estas Orientaciones Técnicas y a las necesidades de cada organización.</w:t>
            </w:r>
          </w:p>
          <w:p w14:paraId="0D9CFEE2" w14:textId="77777777" w:rsidR="00583FE3" w:rsidRPr="00042224" w:rsidRDefault="00583FE3" w:rsidP="00583FE3">
            <w:pPr>
              <w:ind w:right="77"/>
              <w:jc w:val="both"/>
              <w:outlineLvl w:val="0"/>
              <w:rPr>
                <w:rFonts w:asciiTheme="majorHAnsi" w:hAnsiTheme="majorHAnsi" w:cs="Arial"/>
                <w:bCs/>
                <w:iCs/>
                <w:lang w:eastAsia="es-ES"/>
              </w:rPr>
            </w:pPr>
          </w:p>
          <w:p w14:paraId="5AEAD2DB" w14:textId="77777777" w:rsidR="00583FE3" w:rsidRPr="00042224" w:rsidRDefault="00583FE3" w:rsidP="00583FE3">
            <w:pPr>
              <w:pStyle w:val="Prrafodelista"/>
              <w:numPr>
                <w:ilvl w:val="0"/>
                <w:numId w:val="27"/>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Participar de las asesorías, supervisiones, acompañamientos y seguimientos acordados con el nivel regional, orientados a establecer las mejoras pertinentes en la implementación del programa.</w:t>
            </w:r>
          </w:p>
          <w:p w14:paraId="7DA80295" w14:textId="77777777" w:rsidR="00583FE3" w:rsidRDefault="00583FE3" w:rsidP="00583FE3">
            <w:pPr>
              <w:ind w:right="77"/>
              <w:jc w:val="both"/>
              <w:outlineLvl w:val="0"/>
              <w:rPr>
                <w:rFonts w:asciiTheme="majorHAnsi" w:hAnsiTheme="majorHAnsi" w:cs="Arial"/>
                <w:bCs/>
                <w:iCs/>
                <w:lang w:eastAsia="es-ES"/>
              </w:rPr>
            </w:pPr>
          </w:p>
          <w:p w14:paraId="2EDB2A93" w14:textId="77777777" w:rsidR="00583FE3" w:rsidRPr="00042224" w:rsidRDefault="00583FE3" w:rsidP="00583FE3">
            <w:pPr>
              <w:jc w:val="both"/>
              <w:outlineLvl w:val="0"/>
              <w:rPr>
                <w:rFonts w:asciiTheme="majorHAnsi" w:hAnsiTheme="majorHAnsi" w:cs="Arial"/>
                <w:b/>
                <w:bCs/>
                <w:lang w:eastAsia="es-ES"/>
              </w:rPr>
            </w:pPr>
          </w:p>
        </w:tc>
      </w:tr>
      <w:tr w:rsidR="000E2482" w:rsidRPr="00042224" w14:paraId="1466BE77" w14:textId="77777777" w:rsidTr="00CA3250">
        <w:trPr>
          <w:cantSplit/>
          <w:trHeight w:val="301"/>
        </w:trPr>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CEB6D" w14:textId="3AE07A0F" w:rsidR="00F3722C" w:rsidRDefault="00F3722C" w:rsidP="000E2482">
            <w:pPr>
              <w:ind w:right="77"/>
              <w:jc w:val="both"/>
              <w:outlineLvl w:val="0"/>
              <w:rPr>
                <w:rFonts w:asciiTheme="majorHAnsi" w:hAnsiTheme="majorHAnsi" w:cs="Arial"/>
                <w:bCs/>
                <w:iCs/>
                <w:lang w:eastAsia="es-ES"/>
              </w:rPr>
            </w:pPr>
          </w:p>
          <w:p w14:paraId="50B75389" w14:textId="77777777" w:rsidR="00F3722C" w:rsidRPr="00042224" w:rsidRDefault="00F3722C" w:rsidP="000E2482">
            <w:pPr>
              <w:ind w:right="77"/>
              <w:jc w:val="both"/>
              <w:outlineLvl w:val="0"/>
              <w:rPr>
                <w:rFonts w:asciiTheme="majorHAnsi" w:hAnsiTheme="majorHAnsi" w:cs="Arial"/>
                <w:bCs/>
                <w:iCs/>
                <w:lang w:eastAsia="es-ES"/>
              </w:rPr>
            </w:pPr>
          </w:p>
          <w:p w14:paraId="3DF9F4D4" w14:textId="77777777" w:rsidR="000E2482" w:rsidRPr="00042224" w:rsidRDefault="000E2482" w:rsidP="000E2482">
            <w:pPr>
              <w:pStyle w:val="Prrafodelista"/>
              <w:numPr>
                <w:ilvl w:val="0"/>
                <w:numId w:val="27"/>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Informar al/el Encargada/o Regional del Programa de Prevención de las VG sobre el avance en la realización de las actividades propias del programa.</w:t>
            </w:r>
          </w:p>
          <w:p w14:paraId="6F992BA3" w14:textId="77777777" w:rsidR="000E2482" w:rsidRPr="00042224" w:rsidRDefault="000E2482" w:rsidP="000E2482">
            <w:pPr>
              <w:ind w:right="77"/>
              <w:jc w:val="both"/>
              <w:outlineLvl w:val="0"/>
              <w:rPr>
                <w:rFonts w:asciiTheme="majorHAnsi" w:hAnsiTheme="majorHAnsi" w:cs="Arial"/>
                <w:bCs/>
                <w:iCs/>
                <w:lang w:eastAsia="es-ES"/>
              </w:rPr>
            </w:pPr>
          </w:p>
          <w:p w14:paraId="3932501E" w14:textId="77777777" w:rsidR="000E2482" w:rsidRPr="00042224" w:rsidRDefault="000E2482" w:rsidP="000E2482">
            <w:pPr>
              <w:pStyle w:val="Prrafodelista"/>
              <w:numPr>
                <w:ilvl w:val="0"/>
                <w:numId w:val="28"/>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Mantener el sistema del registro al día y cumplir con los plazos de entrega, lo que se traduce en completar información en el Sistema de Gestión de Programas (SGP) y otras consultas o requerimientos realizados por la/el Encargada/o Regional.</w:t>
            </w:r>
          </w:p>
          <w:p w14:paraId="4B13E297" w14:textId="77777777" w:rsidR="000E2482" w:rsidRPr="00042224" w:rsidRDefault="000E2482" w:rsidP="000E2482">
            <w:pPr>
              <w:ind w:right="77"/>
              <w:jc w:val="both"/>
              <w:outlineLvl w:val="0"/>
              <w:rPr>
                <w:rFonts w:asciiTheme="majorHAnsi" w:hAnsiTheme="majorHAnsi" w:cs="Arial"/>
                <w:bCs/>
                <w:iCs/>
                <w:lang w:eastAsia="es-ES"/>
              </w:rPr>
            </w:pPr>
          </w:p>
          <w:p w14:paraId="5A386657" w14:textId="77777777" w:rsidR="000E2482" w:rsidRPr="00042224" w:rsidRDefault="000E2482" w:rsidP="000E2482">
            <w:pPr>
              <w:pStyle w:val="Prrafodelista"/>
              <w:numPr>
                <w:ilvl w:val="0"/>
                <w:numId w:val="28"/>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Completar todos los instrumentos de gestión correspondientes al programa y responder las posibles consultas o requerimientos del nivel regional o nacional de SernamEG.</w:t>
            </w:r>
          </w:p>
          <w:p w14:paraId="77D9F6A3" w14:textId="77777777" w:rsidR="000E2482" w:rsidRPr="00042224" w:rsidRDefault="000E2482" w:rsidP="000E2482">
            <w:pPr>
              <w:ind w:right="77"/>
              <w:jc w:val="both"/>
              <w:outlineLvl w:val="0"/>
              <w:rPr>
                <w:rFonts w:asciiTheme="majorHAnsi" w:hAnsiTheme="majorHAnsi" w:cs="Arial"/>
                <w:bCs/>
                <w:iCs/>
                <w:lang w:eastAsia="es-ES"/>
              </w:rPr>
            </w:pPr>
          </w:p>
          <w:p w14:paraId="40BAF079" w14:textId="77777777" w:rsidR="000E2482" w:rsidRPr="00042224" w:rsidRDefault="000E2482" w:rsidP="000E2482">
            <w:pPr>
              <w:pStyle w:val="Prrafodelista"/>
              <w:numPr>
                <w:ilvl w:val="0"/>
                <w:numId w:val="28"/>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Revisar material bibliográfico actualizado sobre temáticas de Prevención de las Violencias de Género, sobre los enfoques que comprende el programa y metodologías de intervención. El/la/los profesionales territoriales deben buscar documentación y herramientas que les permitan llevar a cabo la ejecución del programa de manera permanente y cuando los instrumentos entregados por el Servicio no sean suficientes o las organizaciones requieran de materiales más específicos o ajustados a sus necesidades. Esta labor debe ser apoyada por el ejecutor y los/as Encargados/as Regionales de SernamEG.</w:t>
            </w:r>
          </w:p>
          <w:p w14:paraId="13CC033F" w14:textId="77777777" w:rsidR="000E2482" w:rsidRPr="00042224" w:rsidRDefault="000E2482" w:rsidP="000E2482">
            <w:pPr>
              <w:ind w:right="77"/>
              <w:jc w:val="both"/>
              <w:outlineLvl w:val="0"/>
              <w:rPr>
                <w:rFonts w:asciiTheme="majorHAnsi" w:hAnsiTheme="majorHAnsi" w:cs="Arial"/>
                <w:bCs/>
                <w:iCs/>
                <w:lang w:eastAsia="es-ES"/>
              </w:rPr>
            </w:pPr>
          </w:p>
          <w:p w14:paraId="5EA815C4" w14:textId="77777777" w:rsidR="000E2482" w:rsidRPr="00042224" w:rsidRDefault="000E2482" w:rsidP="000E2482">
            <w:pPr>
              <w:pStyle w:val="Prrafodelista"/>
              <w:numPr>
                <w:ilvl w:val="0"/>
                <w:numId w:val="28"/>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El ejecutor podrá flexibilizar y compensar la jornada laboral en caso de que el/la/los profesionales territoriales requieran trabajar en horarios vespertinos para realizar actividades puntuales propias del Programa de Prevención de las VG, cuando las organizaciones no dispongan de otros horarios de participación y sea necesario para el cumplimiento de los objetivos de intervención. Esto debe estar en acuerdo con el ejecutor, coincidir con el tipo de contratación de los/as profesionales y ser conversado con los/as Encargados/as Regionales.</w:t>
            </w:r>
          </w:p>
          <w:p w14:paraId="22282D5B" w14:textId="77777777" w:rsidR="000E2482" w:rsidRPr="00042224" w:rsidRDefault="000E2482" w:rsidP="000E2482">
            <w:pPr>
              <w:ind w:right="77"/>
              <w:jc w:val="both"/>
              <w:outlineLvl w:val="0"/>
              <w:rPr>
                <w:rFonts w:asciiTheme="majorHAnsi" w:hAnsiTheme="majorHAnsi" w:cs="Arial"/>
                <w:bCs/>
                <w:iCs/>
                <w:lang w:eastAsia="es-ES"/>
              </w:rPr>
            </w:pPr>
          </w:p>
          <w:p w14:paraId="7157E8CD" w14:textId="77777777" w:rsidR="000E2482" w:rsidRPr="00042224" w:rsidRDefault="000E2482" w:rsidP="000E2482">
            <w:pPr>
              <w:pStyle w:val="Prrafodelista"/>
              <w:numPr>
                <w:ilvl w:val="0"/>
                <w:numId w:val="28"/>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 xml:space="preserve">En caso de que el/la/los profesionales Encargados/as Territoriales se encuentren insertos en un dispositivo del programa “Atención inicial de las Violencias de Género” de SernamEG (o de cualquier otro), deberán desarrollar técnica y presupuestariamente el Programa de Prevención de las VG de forma independiente. Sin embargo, se deberá establecer una articulación permanente entre el/la/los profesionales, que apoye el cumplimiento de los objetivos de ambos programas. Existirá reciprocidad en los apoyos siempre y cuando las planificaciones de las/os Encargadas/os Territoriales lo permita, comprendiendo que cumplen funciones específicas y distintas a los equipos de </w:t>
            </w:r>
            <w:r w:rsidRPr="00042224">
              <w:rPr>
                <w:rFonts w:asciiTheme="majorHAnsi" w:hAnsiTheme="majorHAnsi" w:cs="Arial"/>
                <w:bCs/>
                <w:iCs/>
                <w:lang w:eastAsia="es-ES"/>
              </w:rPr>
              <w:lastRenderedPageBreak/>
              <w:t>“Atención inicial de las Violencias de Género” y de los demás programas del Servicio con los que pudieran coincidir en el territorio.</w:t>
            </w:r>
          </w:p>
          <w:p w14:paraId="6C969148" w14:textId="77777777" w:rsidR="000E2482" w:rsidRPr="00042224" w:rsidRDefault="000E2482" w:rsidP="000E2482">
            <w:pPr>
              <w:ind w:right="77"/>
              <w:jc w:val="both"/>
              <w:outlineLvl w:val="0"/>
              <w:rPr>
                <w:rFonts w:asciiTheme="majorHAnsi" w:hAnsiTheme="majorHAnsi" w:cs="Arial"/>
                <w:bCs/>
                <w:iCs/>
                <w:lang w:eastAsia="es-ES"/>
              </w:rPr>
            </w:pPr>
          </w:p>
          <w:p w14:paraId="548AF031" w14:textId="77777777" w:rsidR="000E2482" w:rsidRPr="00042224" w:rsidRDefault="000E2482" w:rsidP="000E2482">
            <w:pPr>
              <w:pStyle w:val="Prrafodelista"/>
              <w:numPr>
                <w:ilvl w:val="0"/>
                <w:numId w:val="29"/>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Si el/la/los profesionales Encargados/as Territoriales se encuentra inserto en un dispositivo del Programa de “Atención inicial de las Violencias de Género”, se recomienda participar en reuniones de equipo conjuntas, siempre que sea pertinente. Por ejemplo, para coordinaciones intersectoriales comunes, participación en ferias de difusión de la oferta programática, presentación de los mapeos territoriales, derivación de personas que pertenezcan a las organizaciones participantes del Programa de Prevención, entre otras.</w:t>
            </w:r>
          </w:p>
          <w:p w14:paraId="11B87BEF" w14:textId="77777777" w:rsidR="000E2482" w:rsidRPr="00042224" w:rsidRDefault="000E2482" w:rsidP="000E2482">
            <w:pPr>
              <w:ind w:right="77"/>
              <w:jc w:val="both"/>
              <w:outlineLvl w:val="0"/>
              <w:rPr>
                <w:rFonts w:asciiTheme="majorHAnsi" w:hAnsiTheme="majorHAnsi" w:cs="Arial"/>
                <w:bCs/>
                <w:iCs/>
                <w:lang w:eastAsia="es-ES"/>
              </w:rPr>
            </w:pPr>
          </w:p>
          <w:p w14:paraId="712D5B0B" w14:textId="77777777" w:rsidR="000E2482" w:rsidRPr="00042224" w:rsidRDefault="000E2482" w:rsidP="000E2482">
            <w:pPr>
              <w:pStyle w:val="Prrafodelista"/>
              <w:numPr>
                <w:ilvl w:val="0"/>
                <w:numId w:val="29"/>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 xml:space="preserve">En caso de que el/la/los profesionales territoriales realicen actividades conjuntas con el programa de “Atención inicial de las Violencias de Género” o con otros de SernamEG, si estas responden a los objetivos del Programa de Prevención de las VG, los/as Encargados/as Territoriales deben registrarlas en sus fichas de SGP, evitando la duplicidad de registros con los demás equipos. </w:t>
            </w:r>
          </w:p>
          <w:p w14:paraId="140E5F15" w14:textId="77777777" w:rsidR="000E2482" w:rsidRPr="00042224" w:rsidRDefault="000E2482" w:rsidP="000E2482">
            <w:pPr>
              <w:ind w:right="77"/>
              <w:jc w:val="both"/>
              <w:outlineLvl w:val="0"/>
              <w:rPr>
                <w:rFonts w:asciiTheme="majorHAnsi" w:hAnsiTheme="majorHAnsi" w:cs="Arial"/>
                <w:bCs/>
                <w:iCs/>
                <w:lang w:eastAsia="es-ES"/>
              </w:rPr>
            </w:pPr>
          </w:p>
          <w:p w14:paraId="740AADA1" w14:textId="77777777" w:rsidR="000E2482" w:rsidRPr="00042224" w:rsidRDefault="000E2482" w:rsidP="000E2482">
            <w:pPr>
              <w:pStyle w:val="Prrafodelista"/>
              <w:numPr>
                <w:ilvl w:val="0"/>
                <w:numId w:val="29"/>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El/la/los profesionales territoriales deben coordinarse con el programa de “Atención inicial de las Violencias de Género”, de “Recuperación del ejercicio de la autonomía para víctimas y sobrevivientes de violencias de género” u otros del SernamEG, para facilitar posibles derivaciones y trabajo conjunto en caso de que corresponda, independiente de que los/as profesionales no se encuentren insertos/as en los mismos dispositivos o espacios físicos de trabajo.</w:t>
            </w:r>
          </w:p>
          <w:p w14:paraId="09096BBD" w14:textId="77777777" w:rsidR="000E2482" w:rsidRPr="00042224" w:rsidRDefault="000E2482" w:rsidP="000E2482">
            <w:pPr>
              <w:ind w:right="77"/>
              <w:jc w:val="both"/>
              <w:outlineLvl w:val="0"/>
              <w:rPr>
                <w:rFonts w:asciiTheme="majorHAnsi" w:hAnsiTheme="majorHAnsi" w:cs="Arial"/>
                <w:bCs/>
                <w:iCs/>
                <w:lang w:eastAsia="es-ES"/>
              </w:rPr>
            </w:pPr>
          </w:p>
          <w:p w14:paraId="72DF2EC3" w14:textId="221837F8" w:rsidR="000E2482" w:rsidRPr="00042224" w:rsidRDefault="000E2482" w:rsidP="000E2482">
            <w:pPr>
              <w:pStyle w:val="Prrafodelista"/>
              <w:numPr>
                <w:ilvl w:val="0"/>
                <w:numId w:val="29"/>
              </w:numPr>
              <w:ind w:right="77"/>
              <w:jc w:val="both"/>
              <w:outlineLvl w:val="0"/>
              <w:rPr>
                <w:rFonts w:asciiTheme="majorHAnsi" w:hAnsiTheme="majorHAnsi" w:cs="Arial"/>
                <w:bCs/>
                <w:iCs/>
                <w:lang w:eastAsia="es-ES"/>
              </w:rPr>
            </w:pPr>
            <w:r w:rsidRPr="00042224">
              <w:rPr>
                <w:rFonts w:asciiTheme="majorHAnsi" w:hAnsiTheme="majorHAnsi" w:cs="Arial"/>
                <w:bCs/>
                <w:iCs/>
                <w:lang w:eastAsia="es-ES"/>
              </w:rPr>
              <w:t>En caso de que los/as Encargados/as Territoriales se encuentren en un dispositivo de los programas de “Atención inicial de las Violencias de Género” o de “Recuperación del ejercicio de la autonomía para víctimas y sobrevivientes de violencias de género”, se indica que la realización de ingresos y atenciones a las mujeres víctimas de violencia de género no corresponde a sus funciones y perfil para el cargo, independiente del apoyo que pueda brindar en casos de emergencia, en donde deben ser asistidos/as a la brevedad por un/a profesional integrante de los programas de atención. En esta misma línea, es importante recomendar que el/la/los profesionales territoriales del Programa de Prevención de las VG no subroguen en ningún caso a los/as profesionales de los programas de atención, debido al carácter diferenciado de sus intervenciones y funciones.</w:t>
            </w:r>
          </w:p>
          <w:p w14:paraId="04B7A5F8" w14:textId="58B3E469" w:rsidR="000E2482" w:rsidRPr="00042224" w:rsidRDefault="000E2482" w:rsidP="000E2482">
            <w:pPr>
              <w:ind w:right="77"/>
              <w:jc w:val="both"/>
              <w:outlineLvl w:val="0"/>
              <w:rPr>
                <w:rFonts w:asciiTheme="majorHAnsi" w:hAnsiTheme="majorHAnsi" w:cs="Arial"/>
                <w:bCs/>
                <w:iCs/>
                <w:lang w:eastAsia="es-ES"/>
              </w:rPr>
            </w:pPr>
          </w:p>
        </w:tc>
      </w:tr>
    </w:tbl>
    <w:p w14:paraId="48335646" w14:textId="77777777" w:rsidR="004A65D5" w:rsidRPr="00042224" w:rsidRDefault="004A65D5" w:rsidP="004A65D5">
      <w:pPr>
        <w:jc w:val="both"/>
        <w:rPr>
          <w:rFonts w:asciiTheme="majorHAnsi" w:hAnsiTheme="majorHAnsi" w:cs="Arial"/>
          <w:b/>
          <w:color w:val="333333"/>
          <w:lang w:val="es-ES"/>
        </w:rPr>
      </w:pPr>
    </w:p>
    <w:p w14:paraId="3C18D37B" w14:textId="77777777" w:rsidR="00583FE3" w:rsidRDefault="00583FE3" w:rsidP="00F004EF">
      <w:pPr>
        <w:jc w:val="both"/>
        <w:rPr>
          <w:rFonts w:asciiTheme="majorHAnsi" w:hAnsiTheme="majorHAnsi" w:cs="Arial"/>
          <w:b/>
          <w:color w:val="333333"/>
          <w:lang w:val="es-ES"/>
        </w:rPr>
      </w:pPr>
    </w:p>
    <w:p w14:paraId="12523531" w14:textId="6A363193" w:rsidR="00F004EF" w:rsidRPr="00F004EF" w:rsidRDefault="0053492B" w:rsidP="00F004EF">
      <w:pPr>
        <w:jc w:val="both"/>
        <w:rPr>
          <w:rFonts w:asciiTheme="majorHAnsi" w:hAnsiTheme="majorHAnsi" w:cs="Arial"/>
          <w:b/>
          <w:color w:val="000000" w:themeColor="text1"/>
          <w:lang w:val="es-ES"/>
        </w:rPr>
      </w:pPr>
      <w:r w:rsidRPr="00042224">
        <w:rPr>
          <w:rFonts w:asciiTheme="majorHAnsi" w:hAnsiTheme="majorHAnsi" w:cs="Arial"/>
          <w:b/>
          <w:color w:val="333333"/>
          <w:lang w:val="es-ES"/>
        </w:rPr>
        <w:lastRenderedPageBreak/>
        <w:t>Los i</w:t>
      </w:r>
      <w:r w:rsidR="0001242A" w:rsidRPr="00042224">
        <w:rPr>
          <w:rFonts w:asciiTheme="majorHAnsi" w:hAnsiTheme="majorHAnsi" w:cs="Arial"/>
          <w:b/>
          <w:color w:val="333333"/>
          <w:lang w:val="es-ES"/>
        </w:rPr>
        <w:t>nteresados</w:t>
      </w:r>
      <w:r w:rsidRPr="00042224">
        <w:rPr>
          <w:rFonts w:asciiTheme="majorHAnsi" w:hAnsiTheme="majorHAnsi" w:cs="Arial"/>
          <w:b/>
          <w:color w:val="333333"/>
          <w:lang w:val="es-ES"/>
        </w:rPr>
        <w:t>/as</w:t>
      </w:r>
      <w:r w:rsidR="0001242A" w:rsidRPr="00042224">
        <w:rPr>
          <w:rFonts w:asciiTheme="majorHAnsi" w:hAnsiTheme="majorHAnsi" w:cs="Arial"/>
          <w:b/>
          <w:color w:val="333333"/>
          <w:lang w:val="es-ES"/>
        </w:rPr>
        <w:t xml:space="preserve"> deben presentar los siguientes documentos</w:t>
      </w:r>
      <w:r w:rsidR="009B1E11" w:rsidRPr="00042224">
        <w:rPr>
          <w:rFonts w:asciiTheme="majorHAnsi" w:hAnsiTheme="majorHAnsi" w:cs="Arial"/>
          <w:b/>
          <w:color w:val="333333"/>
          <w:lang w:val="es-ES"/>
        </w:rPr>
        <w:t xml:space="preserve"> en sobre sellado</w:t>
      </w:r>
      <w:r w:rsidR="008D7F0A" w:rsidRPr="00042224">
        <w:rPr>
          <w:rFonts w:asciiTheme="majorHAnsi" w:hAnsiTheme="majorHAnsi" w:cs="Arial"/>
          <w:b/>
          <w:color w:val="333333"/>
          <w:lang w:val="es-ES"/>
        </w:rPr>
        <w:t xml:space="preserve"> </w:t>
      </w:r>
      <w:r w:rsidR="00F004EF">
        <w:rPr>
          <w:rFonts w:asciiTheme="majorHAnsi" w:hAnsiTheme="majorHAnsi" w:cs="Arial"/>
          <w:b/>
          <w:color w:val="000000" w:themeColor="text1"/>
          <w:lang w:val="es-ES"/>
        </w:rPr>
        <w:t xml:space="preserve">en </w:t>
      </w:r>
      <w:r w:rsidR="00583FE3" w:rsidRPr="00583FE3">
        <w:rPr>
          <w:rFonts w:asciiTheme="majorHAnsi" w:hAnsiTheme="majorHAnsi" w:cs="Arial"/>
          <w:b/>
          <w:lang w:val="es-ES"/>
        </w:rPr>
        <w:t>Sargento Aldea #250,</w:t>
      </w:r>
      <w:r w:rsidR="00583FE3">
        <w:rPr>
          <w:rFonts w:asciiTheme="majorHAnsi" w:hAnsiTheme="majorHAnsi" w:cs="Arial"/>
          <w:b/>
          <w:color w:val="FF0000"/>
          <w:lang w:val="es-ES"/>
        </w:rPr>
        <w:t xml:space="preserve"> </w:t>
      </w:r>
      <w:r w:rsidR="00F004EF" w:rsidRPr="00F004EF">
        <w:rPr>
          <w:rFonts w:asciiTheme="majorHAnsi" w:hAnsiTheme="majorHAnsi" w:cs="Arial"/>
          <w:b/>
          <w:color w:val="000000" w:themeColor="text1"/>
          <w:lang w:val="es-ES"/>
        </w:rPr>
        <w:t xml:space="preserve">Oficina de Partes, de 8.45 a 13.30 horas, en sobre cerrado, indicando nombre completo y cargo al que postula. </w:t>
      </w:r>
    </w:p>
    <w:p w14:paraId="76CF5C29" w14:textId="77777777" w:rsidR="00F004EF" w:rsidRPr="00F004EF" w:rsidRDefault="00F004EF" w:rsidP="00F004EF">
      <w:pPr>
        <w:jc w:val="both"/>
        <w:rPr>
          <w:rFonts w:asciiTheme="majorHAnsi" w:hAnsiTheme="majorHAnsi" w:cs="Arial"/>
          <w:b/>
          <w:color w:val="000000" w:themeColor="text1"/>
          <w:lang w:val="es-ES"/>
        </w:rPr>
      </w:pPr>
    </w:p>
    <w:p w14:paraId="59911D68" w14:textId="057AAFD4" w:rsidR="001A4274" w:rsidRDefault="00F004EF" w:rsidP="00F004EF">
      <w:pPr>
        <w:jc w:val="both"/>
        <w:rPr>
          <w:rFonts w:asciiTheme="majorHAnsi" w:hAnsiTheme="majorHAnsi" w:cs="Arial"/>
          <w:b/>
          <w:color w:val="000000" w:themeColor="text1"/>
          <w:lang w:val="es-ES"/>
        </w:rPr>
      </w:pPr>
      <w:r w:rsidRPr="00F004EF">
        <w:rPr>
          <w:rFonts w:asciiTheme="majorHAnsi" w:hAnsiTheme="majorHAnsi" w:cs="Arial"/>
          <w:b/>
          <w:color w:val="000000" w:themeColor="text1"/>
          <w:lang w:val="es-ES"/>
        </w:rPr>
        <w:t xml:space="preserve">Por correo electrónico: Envíe los antecedentes a </w:t>
      </w:r>
      <w:r w:rsidR="00583FE3" w:rsidRPr="00583FE3">
        <w:rPr>
          <w:rFonts w:asciiTheme="majorHAnsi" w:hAnsiTheme="majorHAnsi" w:cs="Arial"/>
          <w:b/>
          <w:lang w:val="es-ES"/>
        </w:rPr>
        <w:t>prevencionvgthno@gmail.com</w:t>
      </w:r>
      <w:r w:rsidRPr="00583FE3">
        <w:rPr>
          <w:rFonts w:asciiTheme="majorHAnsi" w:hAnsiTheme="majorHAnsi" w:cs="Arial"/>
          <w:b/>
          <w:lang w:val="es-ES"/>
        </w:rPr>
        <w:t xml:space="preserve"> </w:t>
      </w:r>
      <w:r w:rsidRPr="00F004EF">
        <w:rPr>
          <w:rFonts w:asciiTheme="majorHAnsi" w:hAnsiTheme="majorHAnsi" w:cs="Arial"/>
          <w:b/>
          <w:color w:val="000000" w:themeColor="text1"/>
          <w:lang w:val="es-ES"/>
        </w:rPr>
        <w:t>especificando en el asunto el nombre completo y el cargo al que se postula claramente indicados.</w:t>
      </w:r>
    </w:p>
    <w:p w14:paraId="0AA756B6" w14:textId="77777777" w:rsidR="00F004EF" w:rsidRDefault="00F004EF" w:rsidP="00F004EF">
      <w:pPr>
        <w:jc w:val="both"/>
        <w:rPr>
          <w:rFonts w:asciiTheme="majorHAnsi" w:hAnsiTheme="majorHAnsi" w:cs="Arial"/>
          <w:b/>
          <w:color w:val="000000" w:themeColor="text1"/>
          <w:lang w:val="es-ES"/>
        </w:rPr>
      </w:pPr>
    </w:p>
    <w:p w14:paraId="4DC311D1" w14:textId="6945408D" w:rsidR="00F004EF" w:rsidRPr="00F004EF" w:rsidRDefault="00F004EF" w:rsidP="00F004EF">
      <w:pPr>
        <w:jc w:val="both"/>
        <w:rPr>
          <w:rFonts w:asciiTheme="majorHAnsi" w:hAnsiTheme="majorHAnsi" w:cs="Arial"/>
          <w:bCs/>
          <w:iCs/>
          <w:color w:val="000000" w:themeColor="text1"/>
          <w:lang w:eastAsia="es-ES"/>
        </w:rPr>
      </w:pPr>
      <w:r>
        <w:rPr>
          <w:rFonts w:asciiTheme="majorHAnsi" w:hAnsiTheme="majorHAnsi" w:cs="Arial"/>
          <w:b/>
          <w:color w:val="000000" w:themeColor="text1"/>
          <w:lang w:val="es-ES"/>
        </w:rPr>
        <w:t xml:space="preserve"> Se deben adjuntar los siguientes documentos:</w:t>
      </w:r>
    </w:p>
    <w:p w14:paraId="2F2209C8" w14:textId="6DF65233" w:rsidR="001A4274" w:rsidRPr="00042224" w:rsidRDefault="001A4274" w:rsidP="004A65D5">
      <w:pPr>
        <w:numPr>
          <w:ilvl w:val="0"/>
          <w:numId w:val="16"/>
        </w:numPr>
        <w:tabs>
          <w:tab w:val="clear" w:pos="360"/>
        </w:tabs>
        <w:ind w:left="567"/>
        <w:jc w:val="both"/>
        <w:outlineLvl w:val="0"/>
        <w:rPr>
          <w:rFonts w:asciiTheme="majorHAnsi" w:hAnsiTheme="majorHAnsi" w:cs="Arial"/>
          <w:bCs/>
          <w:iCs/>
          <w:lang w:val="es-ES_tradnl" w:eastAsia="es-ES"/>
        </w:rPr>
      </w:pPr>
      <w:r w:rsidRPr="00042224">
        <w:rPr>
          <w:rFonts w:asciiTheme="majorHAnsi" w:hAnsiTheme="majorHAnsi" w:cs="Arial"/>
          <w:bCs/>
          <w:iCs/>
          <w:lang w:val="es-ES_tradnl" w:eastAsia="es-ES"/>
        </w:rPr>
        <w:t>Currículum Vitae</w:t>
      </w:r>
      <w:r w:rsidR="000549C8" w:rsidRPr="00042224">
        <w:rPr>
          <w:rFonts w:asciiTheme="majorHAnsi" w:hAnsiTheme="majorHAnsi" w:cs="Arial"/>
          <w:bCs/>
          <w:iCs/>
          <w:lang w:val="es-ES_tradnl" w:eastAsia="es-ES"/>
        </w:rPr>
        <w:t xml:space="preserve"> actualizado</w:t>
      </w:r>
    </w:p>
    <w:p w14:paraId="47DDFFD1" w14:textId="32D85BB1" w:rsidR="00A74B16" w:rsidRPr="00042224" w:rsidRDefault="000549C8" w:rsidP="004A65D5">
      <w:pPr>
        <w:numPr>
          <w:ilvl w:val="0"/>
          <w:numId w:val="16"/>
        </w:numPr>
        <w:tabs>
          <w:tab w:val="clear" w:pos="360"/>
        </w:tabs>
        <w:ind w:left="567"/>
        <w:jc w:val="both"/>
        <w:outlineLvl w:val="0"/>
        <w:rPr>
          <w:rFonts w:asciiTheme="majorHAnsi" w:hAnsiTheme="majorHAnsi" w:cs="Arial"/>
          <w:bCs/>
          <w:iCs/>
          <w:lang w:val="es-ES_tradnl" w:eastAsia="es-ES"/>
        </w:rPr>
      </w:pPr>
      <w:r w:rsidRPr="00042224">
        <w:rPr>
          <w:rFonts w:asciiTheme="majorHAnsi" w:hAnsiTheme="majorHAnsi" w:cs="Arial"/>
          <w:bCs/>
          <w:iCs/>
          <w:lang w:val="es-ES_tradnl" w:eastAsia="es-ES"/>
        </w:rPr>
        <w:t>C</w:t>
      </w:r>
      <w:r w:rsidR="000F7241" w:rsidRPr="00042224">
        <w:rPr>
          <w:rFonts w:asciiTheme="majorHAnsi" w:hAnsiTheme="majorHAnsi" w:cs="Arial"/>
          <w:bCs/>
          <w:iCs/>
          <w:lang w:val="es-ES_tradnl" w:eastAsia="es-ES"/>
        </w:rPr>
        <w:t>opia de título</w:t>
      </w:r>
      <w:r w:rsidRPr="00042224">
        <w:rPr>
          <w:rFonts w:asciiTheme="majorHAnsi" w:hAnsiTheme="majorHAnsi" w:cs="Arial"/>
          <w:bCs/>
          <w:iCs/>
          <w:lang w:val="es-ES_tradnl" w:eastAsia="es-ES"/>
        </w:rPr>
        <w:t xml:space="preserve"> </w:t>
      </w:r>
    </w:p>
    <w:p w14:paraId="2AABDDAD" w14:textId="697E7CBC" w:rsidR="001A4274" w:rsidRPr="00042224" w:rsidRDefault="000549C8" w:rsidP="004A65D5">
      <w:pPr>
        <w:numPr>
          <w:ilvl w:val="0"/>
          <w:numId w:val="16"/>
        </w:numPr>
        <w:tabs>
          <w:tab w:val="clear" w:pos="360"/>
        </w:tabs>
        <w:ind w:left="567"/>
        <w:jc w:val="both"/>
        <w:outlineLvl w:val="0"/>
        <w:rPr>
          <w:rFonts w:asciiTheme="majorHAnsi" w:hAnsiTheme="majorHAnsi" w:cs="Arial"/>
          <w:bCs/>
          <w:iCs/>
          <w:lang w:val="es-ES_tradnl" w:eastAsia="es-ES"/>
        </w:rPr>
      </w:pPr>
      <w:r w:rsidRPr="00042224">
        <w:rPr>
          <w:rFonts w:asciiTheme="majorHAnsi" w:hAnsiTheme="majorHAnsi" w:cs="Arial"/>
          <w:bCs/>
          <w:iCs/>
          <w:lang w:val="es-ES_tradnl" w:eastAsia="es-ES"/>
        </w:rPr>
        <w:t>C</w:t>
      </w:r>
      <w:r w:rsidR="001A4274" w:rsidRPr="00042224">
        <w:rPr>
          <w:rFonts w:asciiTheme="majorHAnsi" w:hAnsiTheme="majorHAnsi" w:cs="Arial"/>
          <w:bCs/>
          <w:iCs/>
          <w:lang w:val="es-ES_tradnl" w:eastAsia="es-ES"/>
        </w:rPr>
        <w:t>opia de Cedula de Identidad por ambos lados.</w:t>
      </w:r>
    </w:p>
    <w:p w14:paraId="1E640D24" w14:textId="77777777" w:rsidR="001A4274" w:rsidRPr="00042224" w:rsidRDefault="001A4274" w:rsidP="004A65D5">
      <w:pPr>
        <w:numPr>
          <w:ilvl w:val="0"/>
          <w:numId w:val="16"/>
        </w:numPr>
        <w:tabs>
          <w:tab w:val="clear" w:pos="360"/>
        </w:tabs>
        <w:ind w:left="567"/>
        <w:jc w:val="both"/>
        <w:outlineLvl w:val="0"/>
        <w:rPr>
          <w:rFonts w:asciiTheme="majorHAnsi" w:hAnsiTheme="majorHAnsi" w:cs="Arial"/>
          <w:bCs/>
          <w:iCs/>
          <w:lang w:val="es-ES_tradnl" w:eastAsia="es-ES"/>
        </w:rPr>
      </w:pPr>
      <w:r w:rsidRPr="00042224">
        <w:rPr>
          <w:rFonts w:asciiTheme="majorHAnsi" w:hAnsiTheme="majorHAnsi" w:cs="Arial"/>
          <w:bCs/>
          <w:iCs/>
          <w:lang w:val="es-ES_tradnl" w:eastAsia="es-ES"/>
        </w:rPr>
        <w:t>Certificado de antecedentes personales.</w:t>
      </w:r>
    </w:p>
    <w:p w14:paraId="3DFDD3C4" w14:textId="034CD232" w:rsidR="000549C8" w:rsidRPr="00042224" w:rsidRDefault="000549C8" w:rsidP="004A65D5">
      <w:pPr>
        <w:numPr>
          <w:ilvl w:val="0"/>
          <w:numId w:val="16"/>
        </w:numPr>
        <w:tabs>
          <w:tab w:val="clear" w:pos="360"/>
        </w:tabs>
        <w:ind w:left="567"/>
        <w:jc w:val="both"/>
        <w:outlineLvl w:val="0"/>
        <w:rPr>
          <w:rFonts w:asciiTheme="majorHAnsi" w:hAnsiTheme="majorHAnsi" w:cs="Arial"/>
          <w:bCs/>
          <w:iCs/>
          <w:lang w:val="es-ES_tradnl" w:eastAsia="es-ES"/>
        </w:rPr>
      </w:pPr>
      <w:r w:rsidRPr="00042224">
        <w:rPr>
          <w:rFonts w:asciiTheme="majorHAnsi" w:hAnsiTheme="majorHAnsi" w:cs="Arial"/>
          <w:bCs/>
          <w:iCs/>
          <w:lang w:val="es-ES_tradnl" w:eastAsia="es-ES"/>
        </w:rPr>
        <w:t>Certificado de Inhabilidades</w:t>
      </w:r>
      <w:r w:rsidR="004A65D5" w:rsidRPr="00042224">
        <w:rPr>
          <w:rFonts w:asciiTheme="majorHAnsi" w:hAnsiTheme="majorHAnsi" w:cs="Arial"/>
          <w:bCs/>
          <w:iCs/>
          <w:lang w:val="es-ES_tradnl" w:eastAsia="es-ES"/>
        </w:rPr>
        <w:t xml:space="preserve"> para trabajar con menores de edad</w:t>
      </w:r>
    </w:p>
    <w:p w14:paraId="7F58E901" w14:textId="25D9FBB2" w:rsidR="001A4274" w:rsidRPr="00042224" w:rsidRDefault="000549C8" w:rsidP="004A65D5">
      <w:pPr>
        <w:numPr>
          <w:ilvl w:val="0"/>
          <w:numId w:val="16"/>
        </w:numPr>
        <w:tabs>
          <w:tab w:val="clear" w:pos="360"/>
        </w:tabs>
        <w:ind w:left="567"/>
        <w:jc w:val="both"/>
        <w:outlineLvl w:val="0"/>
        <w:rPr>
          <w:rFonts w:asciiTheme="majorHAnsi" w:hAnsiTheme="majorHAnsi" w:cs="Arial"/>
          <w:bCs/>
          <w:iCs/>
          <w:lang w:val="es-ES_tradnl" w:eastAsia="es-ES"/>
        </w:rPr>
      </w:pPr>
      <w:r w:rsidRPr="00042224">
        <w:rPr>
          <w:rFonts w:asciiTheme="majorHAnsi" w:hAnsiTheme="majorHAnsi" w:cs="Arial"/>
          <w:bCs/>
          <w:iCs/>
          <w:lang w:val="es-ES_tradnl" w:eastAsia="es-ES"/>
        </w:rPr>
        <w:t>C</w:t>
      </w:r>
      <w:r w:rsidR="001A4274" w:rsidRPr="00042224">
        <w:rPr>
          <w:rFonts w:asciiTheme="majorHAnsi" w:hAnsiTheme="majorHAnsi" w:cs="Arial"/>
          <w:bCs/>
          <w:iCs/>
          <w:lang w:val="es-ES_tradnl" w:eastAsia="es-ES"/>
        </w:rPr>
        <w:t xml:space="preserve">opia de certificados que acrediten formación </w:t>
      </w:r>
      <w:r w:rsidR="00AB7135" w:rsidRPr="00042224">
        <w:rPr>
          <w:rFonts w:asciiTheme="majorHAnsi" w:hAnsiTheme="majorHAnsi" w:cs="Arial"/>
          <w:bCs/>
          <w:iCs/>
          <w:lang w:val="es-ES_tradnl" w:eastAsia="es-ES"/>
        </w:rPr>
        <w:t>adicional cuando</w:t>
      </w:r>
      <w:r w:rsidR="001A4274" w:rsidRPr="00042224">
        <w:rPr>
          <w:rFonts w:asciiTheme="majorHAnsi" w:hAnsiTheme="majorHAnsi" w:cs="Arial"/>
          <w:bCs/>
          <w:iCs/>
          <w:lang w:val="es-ES_tradnl" w:eastAsia="es-ES"/>
        </w:rPr>
        <w:t xml:space="preserve"> lo hubiere.</w:t>
      </w:r>
    </w:p>
    <w:p w14:paraId="7EDD1451" w14:textId="77777777" w:rsidR="004A65D5" w:rsidRPr="00042224" w:rsidRDefault="004A65D5" w:rsidP="004A65D5">
      <w:pPr>
        <w:jc w:val="both"/>
        <w:outlineLvl w:val="0"/>
        <w:rPr>
          <w:rFonts w:asciiTheme="majorHAnsi" w:hAnsiTheme="majorHAnsi" w:cs="Arial"/>
          <w:bCs/>
          <w:iCs/>
          <w:lang w:val="es-ES_tradnl" w:eastAsia="es-ES"/>
        </w:rPr>
      </w:pPr>
    </w:p>
    <w:p w14:paraId="1EFB32B6" w14:textId="2E52A81B" w:rsidR="009B1E11" w:rsidRPr="00042224" w:rsidRDefault="00AB7135" w:rsidP="004A65D5">
      <w:pPr>
        <w:jc w:val="both"/>
        <w:outlineLvl w:val="0"/>
        <w:rPr>
          <w:rFonts w:asciiTheme="majorHAnsi" w:hAnsiTheme="majorHAnsi" w:cs="Arial"/>
          <w:b/>
          <w:color w:val="333333"/>
          <w:lang w:val="es-ES"/>
        </w:rPr>
      </w:pPr>
      <w:r w:rsidRPr="00042224">
        <w:rPr>
          <w:rFonts w:asciiTheme="majorHAnsi" w:hAnsiTheme="majorHAnsi" w:cs="Arial"/>
          <w:b/>
          <w:iCs/>
          <w:lang w:val="es-ES_tradnl" w:eastAsia="es-ES"/>
        </w:rPr>
        <w:t>Especificar el cargo y Programa al que postula.</w:t>
      </w:r>
      <w:r w:rsidR="004A65D5" w:rsidRPr="00042224">
        <w:rPr>
          <w:rFonts w:asciiTheme="majorHAnsi" w:hAnsiTheme="majorHAnsi" w:cs="Arial"/>
          <w:b/>
          <w:iCs/>
          <w:lang w:val="es-ES_tradnl" w:eastAsia="es-ES"/>
        </w:rPr>
        <w:t xml:space="preserve"> </w:t>
      </w:r>
      <w:r w:rsidR="009B1E11" w:rsidRPr="00042224">
        <w:rPr>
          <w:rFonts w:asciiTheme="majorHAnsi" w:hAnsiTheme="majorHAnsi" w:cs="Arial"/>
          <w:b/>
          <w:color w:val="333333"/>
          <w:lang w:val="es-ES"/>
        </w:rPr>
        <w:t>De no presentar toda la documentación en las condiciones solicitadas su postulación será declarada inadmisible.</w:t>
      </w:r>
    </w:p>
    <w:p w14:paraId="144C5934" w14:textId="77777777" w:rsidR="004A65D5" w:rsidRPr="00042224" w:rsidRDefault="004A65D5" w:rsidP="004A65D5">
      <w:pPr>
        <w:jc w:val="both"/>
        <w:rPr>
          <w:rFonts w:asciiTheme="majorHAnsi" w:hAnsiTheme="majorHAnsi" w:cs="Arial"/>
          <w:b/>
          <w:bCs/>
          <w:color w:val="116DB8"/>
        </w:rPr>
      </w:pPr>
    </w:p>
    <w:p w14:paraId="7C34CDC2" w14:textId="5DAB6B9D" w:rsidR="00FE418F" w:rsidRPr="00042224" w:rsidRDefault="001A4274" w:rsidP="004A65D5">
      <w:pPr>
        <w:jc w:val="both"/>
        <w:rPr>
          <w:rFonts w:asciiTheme="majorHAnsi" w:hAnsiTheme="majorHAnsi" w:cs="Arial"/>
          <w:b/>
          <w:bCs/>
          <w:color w:val="116DB8"/>
        </w:rPr>
      </w:pPr>
      <w:r w:rsidRPr="00042224">
        <w:rPr>
          <w:rFonts w:asciiTheme="majorHAnsi" w:hAnsiTheme="majorHAnsi" w:cs="Arial"/>
          <w:b/>
          <w:bCs/>
          <w:color w:val="116DB8"/>
        </w:rPr>
        <w:t xml:space="preserve">Postulaciones y </w:t>
      </w:r>
      <w:r w:rsidR="0001242A" w:rsidRPr="00042224">
        <w:rPr>
          <w:rFonts w:asciiTheme="majorHAnsi" w:hAnsiTheme="majorHAnsi" w:cs="Arial"/>
          <w:b/>
          <w:bCs/>
          <w:color w:val="116DB8"/>
        </w:rPr>
        <w:t>Plazos</w:t>
      </w:r>
    </w:p>
    <w:p w14:paraId="0FA05E47" w14:textId="77777777" w:rsidR="004A65D5" w:rsidRPr="00042224" w:rsidRDefault="004A65D5" w:rsidP="004A65D5">
      <w:pPr>
        <w:jc w:val="both"/>
        <w:rPr>
          <w:rFonts w:asciiTheme="majorHAnsi" w:hAnsiTheme="majorHAnsi" w:cs="Arial"/>
          <w:bCs/>
          <w:color w:val="FF0000"/>
        </w:rPr>
      </w:pPr>
    </w:p>
    <w:tbl>
      <w:tblPr>
        <w:tblStyle w:val="Tablaconcuadrcula"/>
        <w:tblW w:w="0" w:type="auto"/>
        <w:tblLook w:val="04A0" w:firstRow="1" w:lastRow="0" w:firstColumn="1" w:lastColumn="0" w:noHBand="0" w:noVBand="1"/>
      </w:tblPr>
      <w:tblGrid>
        <w:gridCol w:w="5807"/>
        <w:gridCol w:w="3021"/>
      </w:tblGrid>
      <w:tr w:rsidR="00D6124C" w:rsidRPr="00042224" w14:paraId="706B9064" w14:textId="77777777" w:rsidTr="004A65D5">
        <w:tc>
          <w:tcPr>
            <w:tcW w:w="5807" w:type="dxa"/>
          </w:tcPr>
          <w:p w14:paraId="43850A12" w14:textId="77777777" w:rsidR="00D6124C" w:rsidRPr="00042224" w:rsidRDefault="00D6124C" w:rsidP="004A65D5">
            <w:pPr>
              <w:jc w:val="center"/>
              <w:rPr>
                <w:rFonts w:asciiTheme="majorHAnsi" w:hAnsiTheme="majorHAnsi" w:cs="Arial"/>
                <w:b/>
              </w:rPr>
            </w:pPr>
            <w:r w:rsidRPr="00042224">
              <w:rPr>
                <w:rFonts w:asciiTheme="majorHAnsi" w:hAnsiTheme="majorHAnsi" w:cs="Arial"/>
                <w:b/>
              </w:rPr>
              <w:t>Proceso</w:t>
            </w:r>
          </w:p>
        </w:tc>
        <w:tc>
          <w:tcPr>
            <w:tcW w:w="3021" w:type="dxa"/>
          </w:tcPr>
          <w:p w14:paraId="61E02EAD" w14:textId="77777777" w:rsidR="00D6124C" w:rsidRPr="0079779A" w:rsidRDefault="00D6124C" w:rsidP="004A65D5">
            <w:pPr>
              <w:jc w:val="center"/>
              <w:rPr>
                <w:rFonts w:asciiTheme="majorHAnsi" w:hAnsiTheme="majorHAnsi" w:cs="Arial"/>
                <w:b/>
                <w:color w:val="000000" w:themeColor="text1"/>
              </w:rPr>
            </w:pPr>
            <w:r w:rsidRPr="0079779A">
              <w:rPr>
                <w:rFonts w:asciiTheme="majorHAnsi" w:hAnsiTheme="majorHAnsi" w:cs="Arial"/>
                <w:b/>
                <w:color w:val="000000" w:themeColor="text1"/>
              </w:rPr>
              <w:t>Fechas</w:t>
            </w:r>
          </w:p>
        </w:tc>
      </w:tr>
      <w:tr w:rsidR="00D6124C" w:rsidRPr="00042224" w14:paraId="6A29703C" w14:textId="77777777" w:rsidTr="004A65D5">
        <w:tc>
          <w:tcPr>
            <w:tcW w:w="5807" w:type="dxa"/>
          </w:tcPr>
          <w:p w14:paraId="698F3B98" w14:textId="77777777" w:rsidR="00D6124C" w:rsidRPr="00042224" w:rsidRDefault="00D6124C" w:rsidP="004A65D5">
            <w:pPr>
              <w:rPr>
                <w:rFonts w:asciiTheme="majorHAnsi" w:hAnsiTheme="majorHAnsi" w:cs="Arial"/>
              </w:rPr>
            </w:pPr>
            <w:r w:rsidRPr="00042224">
              <w:rPr>
                <w:rFonts w:asciiTheme="majorHAnsi" w:hAnsiTheme="majorHAnsi" w:cs="Arial"/>
              </w:rPr>
              <w:t>Difusión del concurso y Recepción de antecedentes</w:t>
            </w:r>
          </w:p>
        </w:tc>
        <w:tc>
          <w:tcPr>
            <w:tcW w:w="3021" w:type="dxa"/>
          </w:tcPr>
          <w:p w14:paraId="36EE2C62" w14:textId="5D4DC853" w:rsidR="00D6124C" w:rsidRPr="0079779A" w:rsidRDefault="00F3722C" w:rsidP="005022F6">
            <w:pPr>
              <w:rPr>
                <w:rFonts w:asciiTheme="majorHAnsi" w:hAnsiTheme="majorHAnsi" w:cs="Arial"/>
                <w:color w:val="000000" w:themeColor="text1"/>
              </w:rPr>
            </w:pPr>
            <w:r>
              <w:rPr>
                <w:rFonts w:asciiTheme="majorHAnsi" w:hAnsiTheme="majorHAnsi" w:cs="Arial"/>
                <w:color w:val="000000" w:themeColor="text1"/>
              </w:rPr>
              <w:t>21</w:t>
            </w:r>
            <w:r w:rsidR="00F004EF" w:rsidRPr="0079779A">
              <w:rPr>
                <w:rFonts w:asciiTheme="majorHAnsi" w:hAnsiTheme="majorHAnsi" w:cs="Arial"/>
                <w:color w:val="000000" w:themeColor="text1"/>
              </w:rPr>
              <w:t xml:space="preserve"> </w:t>
            </w:r>
            <w:r w:rsidR="004A65D5" w:rsidRPr="0079779A">
              <w:rPr>
                <w:rFonts w:asciiTheme="majorHAnsi" w:hAnsiTheme="majorHAnsi" w:cs="Arial"/>
                <w:color w:val="000000" w:themeColor="text1"/>
              </w:rPr>
              <w:t xml:space="preserve"> de </w:t>
            </w:r>
            <w:r w:rsidR="005022F6">
              <w:rPr>
                <w:rFonts w:asciiTheme="majorHAnsi" w:hAnsiTheme="majorHAnsi" w:cs="Arial"/>
                <w:color w:val="000000" w:themeColor="text1"/>
              </w:rPr>
              <w:t>abril</w:t>
            </w:r>
            <w:r w:rsidR="004A65D5" w:rsidRPr="0079779A">
              <w:rPr>
                <w:rFonts w:asciiTheme="majorHAnsi" w:hAnsiTheme="majorHAnsi" w:cs="Arial"/>
                <w:color w:val="000000" w:themeColor="text1"/>
              </w:rPr>
              <w:t xml:space="preserve"> de 202</w:t>
            </w:r>
            <w:r w:rsidR="00F004EF" w:rsidRPr="0079779A">
              <w:rPr>
                <w:rFonts w:asciiTheme="majorHAnsi" w:hAnsiTheme="majorHAnsi" w:cs="Arial"/>
                <w:color w:val="000000" w:themeColor="text1"/>
              </w:rPr>
              <w:t xml:space="preserve">5 </w:t>
            </w:r>
            <w:r w:rsidR="004A65D5" w:rsidRPr="0079779A">
              <w:rPr>
                <w:rFonts w:asciiTheme="majorHAnsi" w:hAnsiTheme="majorHAnsi" w:cs="Arial"/>
                <w:color w:val="000000" w:themeColor="text1"/>
              </w:rPr>
              <w:t xml:space="preserve">al </w:t>
            </w:r>
            <w:r>
              <w:rPr>
                <w:rFonts w:asciiTheme="majorHAnsi" w:hAnsiTheme="majorHAnsi" w:cs="Arial"/>
                <w:color w:val="000000" w:themeColor="text1"/>
              </w:rPr>
              <w:t xml:space="preserve">25 </w:t>
            </w:r>
            <w:r w:rsidR="004A65D5" w:rsidRPr="0079779A">
              <w:rPr>
                <w:rFonts w:asciiTheme="majorHAnsi" w:hAnsiTheme="majorHAnsi" w:cs="Arial"/>
                <w:color w:val="000000" w:themeColor="text1"/>
              </w:rPr>
              <w:t xml:space="preserve">de </w:t>
            </w:r>
            <w:r w:rsidR="005022F6">
              <w:rPr>
                <w:rFonts w:asciiTheme="majorHAnsi" w:hAnsiTheme="majorHAnsi" w:cs="Arial"/>
                <w:color w:val="000000" w:themeColor="text1"/>
              </w:rPr>
              <w:t>abril</w:t>
            </w:r>
            <w:r w:rsidR="004A65D5" w:rsidRPr="0079779A">
              <w:rPr>
                <w:rFonts w:asciiTheme="majorHAnsi" w:hAnsiTheme="majorHAnsi" w:cs="Arial"/>
                <w:color w:val="000000" w:themeColor="text1"/>
              </w:rPr>
              <w:t xml:space="preserve"> de 202</w:t>
            </w:r>
            <w:r w:rsidR="00F004EF" w:rsidRPr="0079779A">
              <w:rPr>
                <w:rFonts w:asciiTheme="majorHAnsi" w:hAnsiTheme="majorHAnsi" w:cs="Arial"/>
                <w:color w:val="000000" w:themeColor="text1"/>
              </w:rPr>
              <w:t>5</w:t>
            </w:r>
            <w:r w:rsidR="004A65D5" w:rsidRPr="0079779A">
              <w:rPr>
                <w:rFonts w:asciiTheme="majorHAnsi" w:hAnsiTheme="majorHAnsi" w:cs="Arial"/>
                <w:color w:val="000000" w:themeColor="text1"/>
              </w:rPr>
              <w:t>.</w:t>
            </w:r>
          </w:p>
        </w:tc>
      </w:tr>
      <w:tr w:rsidR="00D6124C" w:rsidRPr="00042224" w14:paraId="7C03756C" w14:textId="77777777" w:rsidTr="00226E38">
        <w:trPr>
          <w:trHeight w:val="732"/>
        </w:trPr>
        <w:tc>
          <w:tcPr>
            <w:tcW w:w="5807" w:type="dxa"/>
          </w:tcPr>
          <w:p w14:paraId="52C39652" w14:textId="6157CA86" w:rsidR="00D6124C" w:rsidRPr="00042224" w:rsidRDefault="00D6124C" w:rsidP="004A65D5">
            <w:pPr>
              <w:rPr>
                <w:rFonts w:asciiTheme="majorHAnsi" w:hAnsiTheme="majorHAnsi" w:cs="Arial"/>
              </w:rPr>
            </w:pPr>
            <w:r w:rsidRPr="00042224">
              <w:rPr>
                <w:rFonts w:asciiTheme="majorHAnsi" w:hAnsiTheme="majorHAnsi" w:cs="Arial"/>
              </w:rPr>
              <w:t>Selección Curricular</w:t>
            </w:r>
            <w:r w:rsidR="006D2AB6" w:rsidRPr="00042224">
              <w:rPr>
                <w:rFonts w:asciiTheme="majorHAnsi" w:hAnsiTheme="majorHAnsi" w:cs="Arial"/>
              </w:rPr>
              <w:t xml:space="preserve"> </w:t>
            </w:r>
            <w:proofErr w:type="gramStart"/>
            <w:r w:rsidR="006D2AB6" w:rsidRPr="00042224">
              <w:rPr>
                <w:rFonts w:asciiTheme="majorHAnsi" w:hAnsiTheme="majorHAnsi" w:cs="Arial"/>
              </w:rPr>
              <w:t>( evaluación</w:t>
            </w:r>
            <w:proofErr w:type="gramEnd"/>
            <w:r w:rsidR="006D2AB6" w:rsidRPr="00042224">
              <w:rPr>
                <w:rFonts w:asciiTheme="majorHAnsi" w:hAnsiTheme="majorHAnsi" w:cs="Arial"/>
              </w:rPr>
              <w:t xml:space="preserve"> de competencias técnicas)</w:t>
            </w:r>
          </w:p>
        </w:tc>
        <w:tc>
          <w:tcPr>
            <w:tcW w:w="3021" w:type="dxa"/>
          </w:tcPr>
          <w:p w14:paraId="346AB08A" w14:textId="14EFE644" w:rsidR="00D6124C" w:rsidRPr="0079779A" w:rsidRDefault="00F3722C" w:rsidP="004A65D5">
            <w:pPr>
              <w:rPr>
                <w:rFonts w:asciiTheme="majorHAnsi" w:hAnsiTheme="majorHAnsi" w:cs="Arial"/>
                <w:color w:val="000000" w:themeColor="text1"/>
              </w:rPr>
            </w:pPr>
            <w:r>
              <w:rPr>
                <w:rFonts w:asciiTheme="majorHAnsi" w:hAnsiTheme="majorHAnsi" w:cs="Arial"/>
                <w:color w:val="000000" w:themeColor="text1"/>
              </w:rPr>
              <w:t>28</w:t>
            </w:r>
            <w:r w:rsidR="005022F6" w:rsidRPr="0079779A">
              <w:rPr>
                <w:rFonts w:asciiTheme="majorHAnsi" w:hAnsiTheme="majorHAnsi" w:cs="Arial"/>
                <w:color w:val="000000" w:themeColor="text1"/>
              </w:rPr>
              <w:t xml:space="preserve"> de </w:t>
            </w:r>
            <w:r w:rsidR="005022F6">
              <w:rPr>
                <w:rFonts w:asciiTheme="majorHAnsi" w:hAnsiTheme="majorHAnsi" w:cs="Arial"/>
                <w:color w:val="000000" w:themeColor="text1"/>
              </w:rPr>
              <w:t>abril</w:t>
            </w:r>
            <w:r w:rsidR="005022F6" w:rsidRPr="0079779A">
              <w:rPr>
                <w:rFonts w:asciiTheme="majorHAnsi" w:hAnsiTheme="majorHAnsi" w:cs="Arial"/>
                <w:color w:val="000000" w:themeColor="text1"/>
              </w:rPr>
              <w:t xml:space="preserve"> de 2025</w:t>
            </w:r>
            <w:r w:rsidR="003069CB">
              <w:rPr>
                <w:rFonts w:asciiTheme="majorHAnsi" w:hAnsiTheme="majorHAnsi" w:cs="Arial"/>
                <w:color w:val="000000" w:themeColor="text1"/>
              </w:rPr>
              <w:t>.</w:t>
            </w:r>
          </w:p>
        </w:tc>
      </w:tr>
      <w:tr w:rsidR="0079779A" w:rsidRPr="00042224" w14:paraId="2214151D" w14:textId="77777777" w:rsidTr="004A65D5">
        <w:tc>
          <w:tcPr>
            <w:tcW w:w="5807" w:type="dxa"/>
          </w:tcPr>
          <w:p w14:paraId="477D6F7A" w14:textId="225202C7" w:rsidR="0079779A" w:rsidRPr="00042224" w:rsidRDefault="005022F6" w:rsidP="005022F6">
            <w:pPr>
              <w:rPr>
                <w:rFonts w:asciiTheme="majorHAnsi" w:hAnsiTheme="majorHAnsi" w:cs="Arial"/>
                <w:color w:val="FF0000"/>
              </w:rPr>
            </w:pPr>
            <w:r>
              <w:rPr>
                <w:rFonts w:asciiTheme="majorHAnsi" w:hAnsiTheme="majorHAnsi" w:cs="Arial"/>
              </w:rPr>
              <w:t xml:space="preserve">Prueba técnica </w:t>
            </w:r>
          </w:p>
        </w:tc>
        <w:tc>
          <w:tcPr>
            <w:tcW w:w="3021" w:type="dxa"/>
          </w:tcPr>
          <w:p w14:paraId="322A7696" w14:textId="768AD8DD" w:rsidR="0079779A" w:rsidRPr="0079779A" w:rsidRDefault="00F3722C" w:rsidP="004A65D5">
            <w:pPr>
              <w:rPr>
                <w:rFonts w:asciiTheme="majorHAnsi" w:hAnsiTheme="majorHAnsi" w:cs="Arial"/>
                <w:color w:val="000000" w:themeColor="text1"/>
              </w:rPr>
            </w:pPr>
            <w:r>
              <w:rPr>
                <w:rFonts w:asciiTheme="majorHAnsi" w:hAnsiTheme="majorHAnsi" w:cs="Arial"/>
                <w:color w:val="000000" w:themeColor="text1"/>
              </w:rPr>
              <w:t xml:space="preserve">29 de abril </w:t>
            </w:r>
            <w:r w:rsidR="003069CB">
              <w:rPr>
                <w:rFonts w:asciiTheme="majorHAnsi" w:hAnsiTheme="majorHAnsi" w:cs="Arial"/>
                <w:color w:val="000000" w:themeColor="text1"/>
              </w:rPr>
              <w:t>de 2025</w:t>
            </w:r>
          </w:p>
        </w:tc>
      </w:tr>
      <w:tr w:rsidR="0079779A" w:rsidRPr="00042224" w14:paraId="16117492" w14:textId="77777777" w:rsidTr="004A65D5">
        <w:trPr>
          <w:trHeight w:val="70"/>
        </w:trPr>
        <w:tc>
          <w:tcPr>
            <w:tcW w:w="5807" w:type="dxa"/>
          </w:tcPr>
          <w:p w14:paraId="2BBCA187" w14:textId="3474370D" w:rsidR="0079779A" w:rsidRPr="00042224" w:rsidRDefault="003069CB" w:rsidP="004A65D5">
            <w:pPr>
              <w:rPr>
                <w:rFonts w:asciiTheme="majorHAnsi" w:hAnsiTheme="majorHAnsi" w:cs="Arial"/>
              </w:rPr>
            </w:pPr>
            <w:r>
              <w:rPr>
                <w:rFonts w:asciiTheme="majorHAnsi" w:hAnsiTheme="majorHAnsi" w:cs="Arial"/>
              </w:rPr>
              <w:t>E</w:t>
            </w:r>
            <w:r w:rsidRPr="00042224">
              <w:rPr>
                <w:rFonts w:asciiTheme="majorHAnsi" w:hAnsiTheme="majorHAnsi" w:cs="Arial"/>
              </w:rPr>
              <w:t>ntrevista</w:t>
            </w:r>
          </w:p>
        </w:tc>
        <w:tc>
          <w:tcPr>
            <w:tcW w:w="3021" w:type="dxa"/>
          </w:tcPr>
          <w:p w14:paraId="7E8D8417" w14:textId="3DAC8E2F" w:rsidR="0079779A" w:rsidRPr="00042224" w:rsidRDefault="003069CB" w:rsidP="004A65D5">
            <w:pPr>
              <w:rPr>
                <w:rFonts w:asciiTheme="majorHAnsi" w:hAnsiTheme="majorHAnsi" w:cs="Arial"/>
                <w:color w:val="FF0000"/>
              </w:rPr>
            </w:pPr>
            <w:r w:rsidRPr="003069CB">
              <w:rPr>
                <w:rFonts w:asciiTheme="majorHAnsi" w:hAnsiTheme="majorHAnsi" w:cs="Arial"/>
              </w:rPr>
              <w:t>30 de abril de 2025.</w:t>
            </w:r>
          </w:p>
        </w:tc>
      </w:tr>
    </w:tbl>
    <w:p w14:paraId="36B1D596" w14:textId="77777777" w:rsidR="00D6124C" w:rsidRPr="00042224" w:rsidRDefault="00D6124C" w:rsidP="004A65D5">
      <w:pPr>
        <w:rPr>
          <w:rFonts w:asciiTheme="majorHAnsi" w:hAnsiTheme="majorHAnsi" w:cs="Arial"/>
          <w:color w:val="333333"/>
          <w:lang w:val="es-ES"/>
        </w:rPr>
      </w:pPr>
    </w:p>
    <w:sectPr w:rsidR="00D6124C" w:rsidRPr="00042224" w:rsidSect="007E1FAB">
      <w:headerReference w:type="default" r:id="rId8"/>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0879" w14:textId="77777777" w:rsidR="00714AE0" w:rsidRDefault="00714AE0" w:rsidP="00B21676">
      <w:r>
        <w:separator/>
      </w:r>
    </w:p>
  </w:endnote>
  <w:endnote w:type="continuationSeparator" w:id="0">
    <w:p w14:paraId="5B85BECA" w14:textId="77777777" w:rsidR="00714AE0" w:rsidRDefault="00714AE0" w:rsidP="00B2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83452" w14:textId="77777777" w:rsidR="00714AE0" w:rsidRDefault="00714AE0" w:rsidP="00B21676">
      <w:r>
        <w:separator/>
      </w:r>
    </w:p>
  </w:footnote>
  <w:footnote w:type="continuationSeparator" w:id="0">
    <w:p w14:paraId="5EE2FC96" w14:textId="77777777" w:rsidR="00714AE0" w:rsidRDefault="00714AE0" w:rsidP="00B2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8884" w14:textId="7FC32F6B" w:rsidR="00B21676" w:rsidRDefault="00AB5E1C" w:rsidP="00B21676">
    <w:pPr>
      <w:pStyle w:val="Encabezado"/>
    </w:pPr>
    <w:r>
      <w:rPr>
        <w:rFonts w:ascii="Verdana" w:hAnsi="Verdana" w:cs="Calibri"/>
        <w:b/>
        <w:color w:val="FF000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417C"/>
    <w:multiLevelType w:val="hybridMultilevel"/>
    <w:tmpl w:val="6E10F4E6"/>
    <w:lvl w:ilvl="0" w:tplc="9E6ABA18">
      <w:start w:val="1"/>
      <w:numFmt w:val="lowerLetter"/>
      <w:lvlText w:val="%1)"/>
      <w:lvlJc w:val="left"/>
      <w:pPr>
        <w:tabs>
          <w:tab w:val="num" w:pos="720"/>
        </w:tabs>
        <w:ind w:left="720" w:hanging="360"/>
      </w:pPr>
      <w:rPr>
        <w:rFonts w:hint="default"/>
        <w:b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92CCB"/>
    <w:multiLevelType w:val="multilevel"/>
    <w:tmpl w:val="334E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52D06"/>
    <w:multiLevelType w:val="multilevel"/>
    <w:tmpl w:val="1782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83F60"/>
    <w:multiLevelType w:val="hybridMultilevel"/>
    <w:tmpl w:val="0B9499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09A5998"/>
    <w:multiLevelType w:val="hybridMultilevel"/>
    <w:tmpl w:val="E42E4C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1461FC1"/>
    <w:multiLevelType w:val="multilevel"/>
    <w:tmpl w:val="FC6075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B3B52"/>
    <w:multiLevelType w:val="hybridMultilevel"/>
    <w:tmpl w:val="CD524D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745DEC"/>
    <w:multiLevelType w:val="hybridMultilevel"/>
    <w:tmpl w:val="6CCC64C0"/>
    <w:lvl w:ilvl="0" w:tplc="FFFFFFFF">
      <w:start w:val="1"/>
      <w:numFmt w:val="decimal"/>
      <w:lvlText w:val="%1."/>
      <w:lvlJc w:val="left"/>
      <w:pPr>
        <w:tabs>
          <w:tab w:val="num" w:pos="1080"/>
        </w:tabs>
        <w:ind w:left="1080" w:hanging="720"/>
      </w:pPr>
      <w:rPr>
        <w:rFonts w:hint="default"/>
      </w:rPr>
    </w:lvl>
    <w:lvl w:ilvl="1" w:tplc="340A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8981A3F"/>
    <w:multiLevelType w:val="hybridMultilevel"/>
    <w:tmpl w:val="1D06D0CE"/>
    <w:lvl w:ilvl="0" w:tplc="3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AF7CC4"/>
    <w:multiLevelType w:val="hybridMultilevel"/>
    <w:tmpl w:val="83E8E7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EA50B7"/>
    <w:multiLevelType w:val="hybridMultilevel"/>
    <w:tmpl w:val="7C541AAC"/>
    <w:lvl w:ilvl="0" w:tplc="6E5C18C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54C6873"/>
    <w:multiLevelType w:val="hybridMultilevel"/>
    <w:tmpl w:val="A7609D60"/>
    <w:lvl w:ilvl="0" w:tplc="3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4097E"/>
    <w:multiLevelType w:val="multilevel"/>
    <w:tmpl w:val="B3FA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31939"/>
    <w:multiLevelType w:val="hybridMultilevel"/>
    <w:tmpl w:val="A9ACD0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04A0C96"/>
    <w:multiLevelType w:val="multilevel"/>
    <w:tmpl w:val="0C5E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A7C83"/>
    <w:multiLevelType w:val="multilevel"/>
    <w:tmpl w:val="E00479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1631BED"/>
    <w:multiLevelType w:val="hybridMultilevel"/>
    <w:tmpl w:val="FAC267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9170FB8"/>
    <w:multiLevelType w:val="hybridMultilevel"/>
    <w:tmpl w:val="681C665E"/>
    <w:lvl w:ilvl="0" w:tplc="82EC25CA">
      <w:numFmt w:val="bullet"/>
      <w:lvlText w:val="-"/>
      <w:lvlJc w:val="left"/>
      <w:pPr>
        <w:ind w:left="1080" w:hanging="360"/>
      </w:pPr>
      <w:rPr>
        <w:rFonts w:ascii="Calibri" w:eastAsia="Kokila" w:hAnsi="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F8835EE"/>
    <w:multiLevelType w:val="hybridMultilevel"/>
    <w:tmpl w:val="7856E6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0805038"/>
    <w:multiLevelType w:val="hybridMultilevel"/>
    <w:tmpl w:val="754EA458"/>
    <w:lvl w:ilvl="0" w:tplc="3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B168BE"/>
    <w:multiLevelType w:val="hybridMultilevel"/>
    <w:tmpl w:val="388A649E"/>
    <w:lvl w:ilvl="0" w:tplc="82EC25CA">
      <w:numFmt w:val="bullet"/>
      <w:lvlText w:val="-"/>
      <w:lvlJc w:val="left"/>
      <w:pPr>
        <w:ind w:left="720" w:hanging="360"/>
      </w:pPr>
      <w:rPr>
        <w:rFonts w:ascii="Calibri" w:eastAsia="Kokila"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7CE0A12"/>
    <w:multiLevelType w:val="multilevel"/>
    <w:tmpl w:val="F17E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E036E"/>
    <w:multiLevelType w:val="multilevel"/>
    <w:tmpl w:val="B9BC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C1C1A"/>
    <w:multiLevelType w:val="hybridMultilevel"/>
    <w:tmpl w:val="7BA4C6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37230A9"/>
    <w:multiLevelType w:val="hybridMultilevel"/>
    <w:tmpl w:val="DB46A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7942809"/>
    <w:multiLevelType w:val="hybridMultilevel"/>
    <w:tmpl w:val="191ED9A4"/>
    <w:lvl w:ilvl="0" w:tplc="93D27E22">
      <w:numFmt w:val="bullet"/>
      <w:lvlText w:val="-"/>
      <w:lvlJc w:val="left"/>
      <w:pPr>
        <w:tabs>
          <w:tab w:val="num" w:pos="360"/>
        </w:tabs>
        <w:ind w:left="360" w:hanging="360"/>
      </w:pPr>
      <w:rPr>
        <w:rFonts w:ascii="Calibri" w:eastAsia="Calibri" w:hAnsi="Calibri" w:cs="Calibri" w:hint="default"/>
      </w:rPr>
    </w:lvl>
    <w:lvl w:ilvl="1" w:tplc="340A0005">
      <w:start w:val="1"/>
      <w:numFmt w:val="bullet"/>
      <w:lvlText w:val=""/>
      <w:lvlJc w:val="left"/>
      <w:pPr>
        <w:tabs>
          <w:tab w:val="num" w:pos="1080"/>
        </w:tabs>
        <w:ind w:left="1080" w:hanging="360"/>
      </w:pPr>
      <w:rPr>
        <w:rFonts w:ascii="Wingdings" w:hAnsi="Wingdings" w:hint="default"/>
      </w:r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26" w15:restartNumberingAfterBreak="0">
    <w:nsid w:val="78151FBF"/>
    <w:multiLevelType w:val="hybridMultilevel"/>
    <w:tmpl w:val="8EDE75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B0C43E2"/>
    <w:multiLevelType w:val="multilevel"/>
    <w:tmpl w:val="02FA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E030C"/>
    <w:multiLevelType w:val="hybridMultilevel"/>
    <w:tmpl w:val="FF16AF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0010435">
    <w:abstractNumId w:val="22"/>
  </w:num>
  <w:num w:numId="2" w16cid:durableId="860703013">
    <w:abstractNumId w:val="27"/>
  </w:num>
  <w:num w:numId="3" w16cid:durableId="1011564260">
    <w:abstractNumId w:val="15"/>
  </w:num>
  <w:num w:numId="4" w16cid:durableId="1527868755">
    <w:abstractNumId w:val="12"/>
  </w:num>
  <w:num w:numId="5" w16cid:durableId="1139113210">
    <w:abstractNumId w:val="1"/>
  </w:num>
  <w:num w:numId="6" w16cid:durableId="2065134097">
    <w:abstractNumId w:val="21"/>
  </w:num>
  <w:num w:numId="7" w16cid:durableId="1516923101">
    <w:abstractNumId w:val="2"/>
  </w:num>
  <w:num w:numId="8" w16cid:durableId="657538560">
    <w:abstractNumId w:val="5"/>
  </w:num>
  <w:num w:numId="9" w16cid:durableId="205485218">
    <w:abstractNumId w:val="14"/>
  </w:num>
  <w:num w:numId="10" w16cid:durableId="313802466">
    <w:abstractNumId w:val="18"/>
  </w:num>
  <w:num w:numId="11" w16cid:durableId="1108819708">
    <w:abstractNumId w:val="7"/>
  </w:num>
  <w:num w:numId="12" w16cid:durableId="1368335104">
    <w:abstractNumId w:val="26"/>
  </w:num>
  <w:num w:numId="13" w16cid:durableId="445849302">
    <w:abstractNumId w:val="13"/>
  </w:num>
  <w:num w:numId="14" w16cid:durableId="710032383">
    <w:abstractNumId w:val="6"/>
  </w:num>
  <w:num w:numId="15" w16cid:durableId="317152200">
    <w:abstractNumId w:val="3"/>
  </w:num>
  <w:num w:numId="16" w16cid:durableId="1043560187">
    <w:abstractNumId w:val="25"/>
  </w:num>
  <w:num w:numId="17" w16cid:durableId="229193346">
    <w:abstractNumId w:val="0"/>
  </w:num>
  <w:num w:numId="18" w16cid:durableId="790435257">
    <w:abstractNumId w:val="10"/>
  </w:num>
  <w:num w:numId="19" w16cid:durableId="1268200366">
    <w:abstractNumId w:val="11"/>
  </w:num>
  <w:num w:numId="20" w16cid:durableId="1758793148">
    <w:abstractNumId w:val="9"/>
  </w:num>
  <w:num w:numId="21" w16cid:durableId="1186670546">
    <w:abstractNumId w:val="20"/>
  </w:num>
  <w:num w:numId="22" w16cid:durableId="552079022">
    <w:abstractNumId w:val="17"/>
  </w:num>
  <w:num w:numId="23" w16cid:durableId="1493909358">
    <w:abstractNumId w:val="28"/>
  </w:num>
  <w:num w:numId="24" w16cid:durableId="1371343989">
    <w:abstractNumId w:val="19"/>
  </w:num>
  <w:num w:numId="25" w16cid:durableId="209221890">
    <w:abstractNumId w:val="8"/>
  </w:num>
  <w:num w:numId="26" w16cid:durableId="908424156">
    <w:abstractNumId w:val="4"/>
  </w:num>
  <w:num w:numId="27" w16cid:durableId="805902001">
    <w:abstractNumId w:val="16"/>
  </w:num>
  <w:num w:numId="28" w16cid:durableId="298191625">
    <w:abstractNumId w:val="23"/>
  </w:num>
  <w:num w:numId="29" w16cid:durableId="9755979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42A"/>
    <w:rsid w:val="0001242A"/>
    <w:rsid w:val="00015D4C"/>
    <w:rsid w:val="00042224"/>
    <w:rsid w:val="000549C8"/>
    <w:rsid w:val="0007080B"/>
    <w:rsid w:val="00087F5B"/>
    <w:rsid w:val="00093983"/>
    <w:rsid w:val="000B0D19"/>
    <w:rsid w:val="000D3799"/>
    <w:rsid w:val="000E2482"/>
    <w:rsid w:val="000F20A7"/>
    <w:rsid w:val="000F7241"/>
    <w:rsid w:val="00122E9D"/>
    <w:rsid w:val="00135A56"/>
    <w:rsid w:val="00151567"/>
    <w:rsid w:val="00165CAD"/>
    <w:rsid w:val="00165EA7"/>
    <w:rsid w:val="00170D15"/>
    <w:rsid w:val="00174883"/>
    <w:rsid w:val="00181113"/>
    <w:rsid w:val="001863AF"/>
    <w:rsid w:val="001A0C74"/>
    <w:rsid w:val="001A4274"/>
    <w:rsid w:val="001D12C0"/>
    <w:rsid w:val="001D3FCF"/>
    <w:rsid w:val="0020073F"/>
    <w:rsid w:val="002046CE"/>
    <w:rsid w:val="00226E38"/>
    <w:rsid w:val="00242F2D"/>
    <w:rsid w:val="002A0202"/>
    <w:rsid w:val="002A2C9E"/>
    <w:rsid w:val="002C0891"/>
    <w:rsid w:val="002E1315"/>
    <w:rsid w:val="003069CB"/>
    <w:rsid w:val="00361E1F"/>
    <w:rsid w:val="003734A7"/>
    <w:rsid w:val="00395BAC"/>
    <w:rsid w:val="003B0CB6"/>
    <w:rsid w:val="00404A24"/>
    <w:rsid w:val="00465B27"/>
    <w:rsid w:val="00483BA5"/>
    <w:rsid w:val="00493590"/>
    <w:rsid w:val="004936B4"/>
    <w:rsid w:val="004A64F9"/>
    <w:rsid w:val="004A65D5"/>
    <w:rsid w:val="004C1EB9"/>
    <w:rsid w:val="004E71F9"/>
    <w:rsid w:val="004E7B93"/>
    <w:rsid w:val="005022F6"/>
    <w:rsid w:val="0053492B"/>
    <w:rsid w:val="005579D5"/>
    <w:rsid w:val="0056246F"/>
    <w:rsid w:val="005641D5"/>
    <w:rsid w:val="005642C7"/>
    <w:rsid w:val="0058316A"/>
    <w:rsid w:val="00583FE3"/>
    <w:rsid w:val="005C3FA3"/>
    <w:rsid w:val="005E46E9"/>
    <w:rsid w:val="00601EC5"/>
    <w:rsid w:val="00615367"/>
    <w:rsid w:val="00635709"/>
    <w:rsid w:val="006A488A"/>
    <w:rsid w:val="006C0D41"/>
    <w:rsid w:val="006C5E81"/>
    <w:rsid w:val="006D2AB6"/>
    <w:rsid w:val="00706AE8"/>
    <w:rsid w:val="00714AE0"/>
    <w:rsid w:val="007410A8"/>
    <w:rsid w:val="00742ACD"/>
    <w:rsid w:val="00755156"/>
    <w:rsid w:val="007619F6"/>
    <w:rsid w:val="007801D9"/>
    <w:rsid w:val="00796F95"/>
    <w:rsid w:val="0079779A"/>
    <w:rsid w:val="007B5899"/>
    <w:rsid w:val="007B74CC"/>
    <w:rsid w:val="007E1FAB"/>
    <w:rsid w:val="008A40F4"/>
    <w:rsid w:val="008C6956"/>
    <w:rsid w:val="008D7F0A"/>
    <w:rsid w:val="008E45EE"/>
    <w:rsid w:val="009069A4"/>
    <w:rsid w:val="009070E9"/>
    <w:rsid w:val="009568C4"/>
    <w:rsid w:val="009B1E11"/>
    <w:rsid w:val="00A22B01"/>
    <w:rsid w:val="00A55C39"/>
    <w:rsid w:val="00A74B16"/>
    <w:rsid w:val="00A84E3E"/>
    <w:rsid w:val="00AB21C9"/>
    <w:rsid w:val="00AB43D4"/>
    <w:rsid w:val="00AB5E1C"/>
    <w:rsid w:val="00AB7135"/>
    <w:rsid w:val="00B21676"/>
    <w:rsid w:val="00B829F3"/>
    <w:rsid w:val="00B84BE1"/>
    <w:rsid w:val="00BA02D7"/>
    <w:rsid w:val="00C02450"/>
    <w:rsid w:val="00C25C12"/>
    <w:rsid w:val="00C3043B"/>
    <w:rsid w:val="00C52B4B"/>
    <w:rsid w:val="00C54636"/>
    <w:rsid w:val="00CA3394"/>
    <w:rsid w:val="00CC55CB"/>
    <w:rsid w:val="00CD5CDF"/>
    <w:rsid w:val="00D365D9"/>
    <w:rsid w:val="00D6124C"/>
    <w:rsid w:val="00DA7C82"/>
    <w:rsid w:val="00DD3413"/>
    <w:rsid w:val="00E00371"/>
    <w:rsid w:val="00E126E9"/>
    <w:rsid w:val="00E23150"/>
    <w:rsid w:val="00E60D78"/>
    <w:rsid w:val="00E8348F"/>
    <w:rsid w:val="00EC1992"/>
    <w:rsid w:val="00F004EF"/>
    <w:rsid w:val="00F00D54"/>
    <w:rsid w:val="00F124D8"/>
    <w:rsid w:val="00F328B6"/>
    <w:rsid w:val="00F3722C"/>
    <w:rsid w:val="00F6563E"/>
    <w:rsid w:val="00F76DA0"/>
    <w:rsid w:val="00F848B3"/>
    <w:rsid w:val="00F9066F"/>
    <w:rsid w:val="00FB2557"/>
    <w:rsid w:val="00FD5B25"/>
    <w:rsid w:val="00FE418F"/>
    <w:rsid w:val="00FF40C3"/>
    <w:rsid w:val="00FF4E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72266"/>
  <w15:docId w15:val="{EC078DF8-F4C9-4786-AC23-E08CA394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F5B"/>
    <w:pPr>
      <w:spacing w:after="0" w:line="240" w:lineRule="auto"/>
    </w:pPr>
    <w:rPr>
      <w:rFonts w:ascii="Times New Roman" w:eastAsia="Times New Roman" w:hAnsi="Times New Roman" w:cs="Times New Roman"/>
      <w:sz w:val="24"/>
      <w:szCs w:val="24"/>
      <w:lang w:eastAsia="es-CL"/>
    </w:rPr>
  </w:style>
  <w:style w:type="paragraph" w:styleId="Ttulo1">
    <w:name w:val="heading 1"/>
    <w:basedOn w:val="Normal"/>
    <w:next w:val="Normal"/>
    <w:link w:val="Ttulo1Car"/>
    <w:uiPriority w:val="9"/>
    <w:qFormat/>
    <w:rsid w:val="004C1E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01242A"/>
    <w:pPr>
      <w:spacing w:before="100" w:beforeAutospacing="1" w:after="100" w:afterAutospacing="1"/>
    </w:pPr>
  </w:style>
  <w:style w:type="paragraph" w:styleId="Encabezado">
    <w:name w:val="header"/>
    <w:basedOn w:val="Normal"/>
    <w:link w:val="EncabezadoCar"/>
    <w:rsid w:val="0001242A"/>
    <w:pPr>
      <w:tabs>
        <w:tab w:val="center" w:pos="4252"/>
        <w:tab w:val="right" w:pos="8504"/>
      </w:tabs>
    </w:pPr>
  </w:style>
  <w:style w:type="character" w:customStyle="1" w:styleId="EncabezadoCar">
    <w:name w:val="Encabezado Car"/>
    <w:basedOn w:val="Fuentedeprrafopredeter"/>
    <w:link w:val="Encabezado"/>
    <w:rsid w:val="0001242A"/>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01242A"/>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42A"/>
    <w:rPr>
      <w:rFonts w:ascii="Tahoma" w:eastAsia="Times New Roman" w:hAnsi="Tahoma" w:cs="Tahoma"/>
      <w:sz w:val="16"/>
      <w:szCs w:val="16"/>
      <w:lang w:eastAsia="es-CL"/>
    </w:rPr>
  </w:style>
  <w:style w:type="character" w:styleId="Textoennegrita">
    <w:name w:val="Strong"/>
    <w:basedOn w:val="Fuentedeprrafopredeter"/>
    <w:uiPriority w:val="22"/>
    <w:qFormat/>
    <w:rsid w:val="0001242A"/>
    <w:rPr>
      <w:b/>
      <w:bCs/>
    </w:rPr>
  </w:style>
  <w:style w:type="paragraph" w:customStyle="1" w:styleId="bajada2">
    <w:name w:val="bajada2"/>
    <w:basedOn w:val="Normal"/>
    <w:rsid w:val="0001242A"/>
    <w:pPr>
      <w:spacing w:after="360"/>
    </w:pPr>
    <w:rPr>
      <w:rFonts w:ascii="gobCL" w:hAnsi="gobCL"/>
      <w:color w:val="999999"/>
      <w:sz w:val="41"/>
      <w:szCs w:val="41"/>
    </w:rPr>
  </w:style>
  <w:style w:type="character" w:styleId="Hipervnculo">
    <w:name w:val="Hyperlink"/>
    <w:basedOn w:val="Fuentedeprrafopredeter"/>
    <w:uiPriority w:val="99"/>
    <w:unhideWhenUsed/>
    <w:rsid w:val="0001242A"/>
    <w:rPr>
      <w:color w:val="0000FF" w:themeColor="hyperlink"/>
      <w:u w:val="single"/>
    </w:rPr>
  </w:style>
  <w:style w:type="character" w:customStyle="1" w:styleId="Ttulo1Car">
    <w:name w:val="Título 1 Car"/>
    <w:basedOn w:val="Fuentedeprrafopredeter"/>
    <w:link w:val="Ttulo1"/>
    <w:uiPriority w:val="9"/>
    <w:rsid w:val="004C1EB9"/>
    <w:rPr>
      <w:rFonts w:asciiTheme="majorHAnsi" w:eastAsiaTheme="majorEastAsia" w:hAnsiTheme="majorHAnsi" w:cstheme="majorBidi"/>
      <w:b/>
      <w:bCs/>
      <w:color w:val="365F91" w:themeColor="accent1" w:themeShade="BF"/>
      <w:sz w:val="28"/>
      <w:szCs w:val="28"/>
      <w:lang w:eastAsia="es-CL"/>
    </w:rPr>
  </w:style>
  <w:style w:type="paragraph" w:styleId="Prrafodelista">
    <w:name w:val="List Paragraph"/>
    <w:basedOn w:val="Normal"/>
    <w:uiPriority w:val="34"/>
    <w:qFormat/>
    <w:rsid w:val="001863AF"/>
    <w:pPr>
      <w:ind w:left="720"/>
      <w:contextualSpacing/>
    </w:pPr>
  </w:style>
  <w:style w:type="table" w:styleId="Tablaconcuadrcula">
    <w:name w:val="Table Grid"/>
    <w:basedOn w:val="Tablanormal"/>
    <w:uiPriority w:val="39"/>
    <w:rsid w:val="00D6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8C6956"/>
  </w:style>
  <w:style w:type="paragraph" w:styleId="Piedepgina">
    <w:name w:val="footer"/>
    <w:basedOn w:val="Normal"/>
    <w:link w:val="PiedepginaCar"/>
    <w:uiPriority w:val="99"/>
    <w:unhideWhenUsed/>
    <w:rsid w:val="00B21676"/>
    <w:pPr>
      <w:tabs>
        <w:tab w:val="center" w:pos="4419"/>
        <w:tab w:val="right" w:pos="8838"/>
      </w:tabs>
    </w:pPr>
  </w:style>
  <w:style w:type="character" w:customStyle="1" w:styleId="PiedepginaCar">
    <w:name w:val="Pie de página Car"/>
    <w:basedOn w:val="Fuentedeprrafopredeter"/>
    <w:link w:val="Piedepgina"/>
    <w:uiPriority w:val="99"/>
    <w:rsid w:val="00B21676"/>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21813">
      <w:bodyDiv w:val="1"/>
      <w:marLeft w:val="0"/>
      <w:marRight w:val="0"/>
      <w:marTop w:val="0"/>
      <w:marBottom w:val="0"/>
      <w:divBdr>
        <w:top w:val="none" w:sz="0" w:space="0" w:color="auto"/>
        <w:left w:val="none" w:sz="0" w:space="0" w:color="auto"/>
        <w:bottom w:val="none" w:sz="0" w:space="0" w:color="auto"/>
        <w:right w:val="none" w:sz="0" w:space="0" w:color="auto"/>
      </w:divBdr>
    </w:div>
    <w:div w:id="786705846">
      <w:bodyDiv w:val="1"/>
      <w:marLeft w:val="0"/>
      <w:marRight w:val="0"/>
      <w:marTop w:val="0"/>
      <w:marBottom w:val="0"/>
      <w:divBdr>
        <w:top w:val="none" w:sz="0" w:space="0" w:color="auto"/>
        <w:left w:val="none" w:sz="0" w:space="0" w:color="auto"/>
        <w:bottom w:val="none" w:sz="0" w:space="0" w:color="auto"/>
        <w:right w:val="none" w:sz="0" w:space="0" w:color="auto"/>
      </w:divBdr>
      <w:divsChild>
        <w:div w:id="1880195065">
          <w:marLeft w:val="0"/>
          <w:marRight w:val="0"/>
          <w:marTop w:val="100"/>
          <w:marBottom w:val="100"/>
          <w:divBdr>
            <w:top w:val="none" w:sz="0" w:space="0" w:color="auto"/>
            <w:left w:val="none" w:sz="0" w:space="0" w:color="auto"/>
            <w:bottom w:val="none" w:sz="0" w:space="0" w:color="auto"/>
            <w:right w:val="none" w:sz="0" w:space="0" w:color="auto"/>
          </w:divBdr>
          <w:divsChild>
            <w:div w:id="1057581893">
              <w:marLeft w:val="0"/>
              <w:marRight w:val="0"/>
              <w:marTop w:val="0"/>
              <w:marBottom w:val="0"/>
              <w:divBdr>
                <w:top w:val="none" w:sz="0" w:space="0" w:color="auto"/>
                <w:left w:val="none" w:sz="0" w:space="0" w:color="auto"/>
                <w:bottom w:val="none" w:sz="0" w:space="0" w:color="auto"/>
                <w:right w:val="none" w:sz="0" w:space="0" w:color="auto"/>
              </w:divBdr>
              <w:divsChild>
                <w:div w:id="187720753">
                  <w:marLeft w:val="0"/>
                  <w:marRight w:val="300"/>
                  <w:marTop w:val="0"/>
                  <w:marBottom w:val="0"/>
                  <w:divBdr>
                    <w:top w:val="none" w:sz="0" w:space="0" w:color="auto"/>
                    <w:left w:val="none" w:sz="0" w:space="0" w:color="auto"/>
                    <w:bottom w:val="none" w:sz="0" w:space="0" w:color="auto"/>
                    <w:right w:val="none" w:sz="0" w:space="0" w:color="auto"/>
                  </w:divBdr>
                  <w:divsChild>
                    <w:div w:id="130096450">
                      <w:marLeft w:val="0"/>
                      <w:marRight w:val="0"/>
                      <w:marTop w:val="0"/>
                      <w:marBottom w:val="0"/>
                      <w:divBdr>
                        <w:top w:val="none" w:sz="0" w:space="0" w:color="auto"/>
                        <w:left w:val="none" w:sz="0" w:space="0" w:color="auto"/>
                        <w:bottom w:val="none" w:sz="0" w:space="0" w:color="auto"/>
                        <w:right w:val="none" w:sz="0" w:space="0" w:color="auto"/>
                      </w:divBdr>
                      <w:divsChild>
                        <w:div w:id="408188206">
                          <w:marLeft w:val="0"/>
                          <w:marRight w:val="0"/>
                          <w:marTop w:val="0"/>
                          <w:marBottom w:val="0"/>
                          <w:divBdr>
                            <w:top w:val="none" w:sz="0" w:space="0" w:color="auto"/>
                            <w:left w:val="none" w:sz="0" w:space="0" w:color="auto"/>
                            <w:bottom w:val="none" w:sz="0" w:space="0" w:color="auto"/>
                            <w:right w:val="none" w:sz="0" w:space="0" w:color="auto"/>
                          </w:divBdr>
                          <w:divsChild>
                            <w:div w:id="19643384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46035">
      <w:bodyDiv w:val="1"/>
      <w:marLeft w:val="0"/>
      <w:marRight w:val="0"/>
      <w:marTop w:val="0"/>
      <w:marBottom w:val="0"/>
      <w:divBdr>
        <w:top w:val="none" w:sz="0" w:space="0" w:color="auto"/>
        <w:left w:val="none" w:sz="0" w:space="0" w:color="auto"/>
        <w:bottom w:val="none" w:sz="0" w:space="0" w:color="auto"/>
        <w:right w:val="none" w:sz="0" w:space="0" w:color="auto"/>
      </w:divBdr>
    </w:div>
    <w:div w:id="1099712597">
      <w:bodyDiv w:val="1"/>
      <w:marLeft w:val="0"/>
      <w:marRight w:val="0"/>
      <w:marTop w:val="0"/>
      <w:marBottom w:val="0"/>
      <w:divBdr>
        <w:top w:val="none" w:sz="0" w:space="0" w:color="auto"/>
        <w:left w:val="none" w:sz="0" w:space="0" w:color="auto"/>
        <w:bottom w:val="none" w:sz="0" w:space="0" w:color="auto"/>
        <w:right w:val="none" w:sz="0" w:space="0" w:color="auto"/>
      </w:divBdr>
    </w:div>
    <w:div w:id="1119377387">
      <w:bodyDiv w:val="1"/>
      <w:marLeft w:val="0"/>
      <w:marRight w:val="0"/>
      <w:marTop w:val="0"/>
      <w:marBottom w:val="0"/>
      <w:divBdr>
        <w:top w:val="none" w:sz="0" w:space="0" w:color="auto"/>
        <w:left w:val="none" w:sz="0" w:space="0" w:color="auto"/>
        <w:bottom w:val="none" w:sz="0" w:space="0" w:color="auto"/>
        <w:right w:val="none" w:sz="0" w:space="0" w:color="auto"/>
      </w:divBdr>
      <w:divsChild>
        <w:div w:id="637224944">
          <w:marLeft w:val="0"/>
          <w:marRight w:val="0"/>
          <w:marTop w:val="0"/>
          <w:marBottom w:val="0"/>
          <w:divBdr>
            <w:top w:val="none" w:sz="0" w:space="0" w:color="auto"/>
            <w:left w:val="none" w:sz="0" w:space="0" w:color="auto"/>
            <w:bottom w:val="none" w:sz="0" w:space="0" w:color="auto"/>
            <w:right w:val="none" w:sz="0" w:space="0" w:color="auto"/>
          </w:divBdr>
        </w:div>
        <w:div w:id="679818017">
          <w:marLeft w:val="0"/>
          <w:marRight w:val="0"/>
          <w:marTop w:val="0"/>
          <w:marBottom w:val="0"/>
          <w:divBdr>
            <w:top w:val="none" w:sz="0" w:space="0" w:color="auto"/>
            <w:left w:val="none" w:sz="0" w:space="0" w:color="auto"/>
            <w:bottom w:val="none" w:sz="0" w:space="0" w:color="auto"/>
            <w:right w:val="none" w:sz="0" w:space="0" w:color="auto"/>
          </w:divBdr>
        </w:div>
        <w:div w:id="1281454203">
          <w:marLeft w:val="0"/>
          <w:marRight w:val="0"/>
          <w:marTop w:val="0"/>
          <w:marBottom w:val="0"/>
          <w:divBdr>
            <w:top w:val="none" w:sz="0" w:space="0" w:color="auto"/>
            <w:left w:val="none" w:sz="0" w:space="0" w:color="auto"/>
            <w:bottom w:val="none" w:sz="0" w:space="0" w:color="auto"/>
            <w:right w:val="none" w:sz="0" w:space="0" w:color="auto"/>
          </w:divBdr>
        </w:div>
        <w:div w:id="985008300">
          <w:marLeft w:val="0"/>
          <w:marRight w:val="0"/>
          <w:marTop w:val="0"/>
          <w:marBottom w:val="0"/>
          <w:divBdr>
            <w:top w:val="none" w:sz="0" w:space="0" w:color="auto"/>
            <w:left w:val="none" w:sz="0" w:space="0" w:color="auto"/>
            <w:bottom w:val="none" w:sz="0" w:space="0" w:color="auto"/>
            <w:right w:val="none" w:sz="0" w:space="0" w:color="auto"/>
          </w:divBdr>
        </w:div>
        <w:div w:id="726269974">
          <w:marLeft w:val="0"/>
          <w:marRight w:val="0"/>
          <w:marTop w:val="0"/>
          <w:marBottom w:val="0"/>
          <w:divBdr>
            <w:top w:val="none" w:sz="0" w:space="0" w:color="auto"/>
            <w:left w:val="none" w:sz="0" w:space="0" w:color="auto"/>
            <w:bottom w:val="none" w:sz="0" w:space="0" w:color="auto"/>
            <w:right w:val="none" w:sz="0" w:space="0" w:color="auto"/>
          </w:divBdr>
        </w:div>
        <w:div w:id="2082211151">
          <w:marLeft w:val="0"/>
          <w:marRight w:val="0"/>
          <w:marTop w:val="0"/>
          <w:marBottom w:val="0"/>
          <w:divBdr>
            <w:top w:val="none" w:sz="0" w:space="0" w:color="auto"/>
            <w:left w:val="none" w:sz="0" w:space="0" w:color="auto"/>
            <w:bottom w:val="none" w:sz="0" w:space="0" w:color="auto"/>
            <w:right w:val="none" w:sz="0" w:space="0" w:color="auto"/>
          </w:divBdr>
        </w:div>
        <w:div w:id="840193335">
          <w:marLeft w:val="0"/>
          <w:marRight w:val="0"/>
          <w:marTop w:val="0"/>
          <w:marBottom w:val="0"/>
          <w:divBdr>
            <w:top w:val="none" w:sz="0" w:space="0" w:color="auto"/>
            <w:left w:val="none" w:sz="0" w:space="0" w:color="auto"/>
            <w:bottom w:val="none" w:sz="0" w:space="0" w:color="auto"/>
            <w:right w:val="none" w:sz="0" w:space="0" w:color="auto"/>
          </w:divBdr>
        </w:div>
        <w:div w:id="463356782">
          <w:marLeft w:val="0"/>
          <w:marRight w:val="0"/>
          <w:marTop w:val="0"/>
          <w:marBottom w:val="0"/>
          <w:divBdr>
            <w:top w:val="none" w:sz="0" w:space="0" w:color="auto"/>
            <w:left w:val="none" w:sz="0" w:space="0" w:color="auto"/>
            <w:bottom w:val="none" w:sz="0" w:space="0" w:color="auto"/>
            <w:right w:val="none" w:sz="0" w:space="0" w:color="auto"/>
          </w:divBdr>
        </w:div>
        <w:div w:id="719524903">
          <w:marLeft w:val="0"/>
          <w:marRight w:val="0"/>
          <w:marTop w:val="0"/>
          <w:marBottom w:val="0"/>
          <w:divBdr>
            <w:top w:val="none" w:sz="0" w:space="0" w:color="auto"/>
            <w:left w:val="none" w:sz="0" w:space="0" w:color="auto"/>
            <w:bottom w:val="none" w:sz="0" w:space="0" w:color="auto"/>
            <w:right w:val="none" w:sz="0" w:space="0" w:color="auto"/>
          </w:divBdr>
        </w:div>
        <w:div w:id="957416419">
          <w:marLeft w:val="0"/>
          <w:marRight w:val="0"/>
          <w:marTop w:val="0"/>
          <w:marBottom w:val="0"/>
          <w:divBdr>
            <w:top w:val="none" w:sz="0" w:space="0" w:color="auto"/>
            <w:left w:val="none" w:sz="0" w:space="0" w:color="auto"/>
            <w:bottom w:val="none" w:sz="0" w:space="0" w:color="auto"/>
            <w:right w:val="none" w:sz="0" w:space="0" w:color="auto"/>
          </w:divBdr>
        </w:div>
        <w:div w:id="1793592633">
          <w:marLeft w:val="0"/>
          <w:marRight w:val="0"/>
          <w:marTop w:val="0"/>
          <w:marBottom w:val="0"/>
          <w:divBdr>
            <w:top w:val="none" w:sz="0" w:space="0" w:color="auto"/>
            <w:left w:val="none" w:sz="0" w:space="0" w:color="auto"/>
            <w:bottom w:val="none" w:sz="0" w:space="0" w:color="auto"/>
            <w:right w:val="none" w:sz="0" w:space="0" w:color="auto"/>
          </w:divBdr>
        </w:div>
        <w:div w:id="1136607031">
          <w:marLeft w:val="0"/>
          <w:marRight w:val="0"/>
          <w:marTop w:val="0"/>
          <w:marBottom w:val="0"/>
          <w:divBdr>
            <w:top w:val="none" w:sz="0" w:space="0" w:color="auto"/>
            <w:left w:val="none" w:sz="0" w:space="0" w:color="auto"/>
            <w:bottom w:val="none" w:sz="0" w:space="0" w:color="auto"/>
            <w:right w:val="none" w:sz="0" w:space="0" w:color="auto"/>
          </w:divBdr>
        </w:div>
        <w:div w:id="1079211851">
          <w:marLeft w:val="0"/>
          <w:marRight w:val="0"/>
          <w:marTop w:val="0"/>
          <w:marBottom w:val="0"/>
          <w:divBdr>
            <w:top w:val="none" w:sz="0" w:space="0" w:color="auto"/>
            <w:left w:val="none" w:sz="0" w:space="0" w:color="auto"/>
            <w:bottom w:val="none" w:sz="0" w:space="0" w:color="auto"/>
            <w:right w:val="none" w:sz="0" w:space="0" w:color="auto"/>
          </w:divBdr>
        </w:div>
        <w:div w:id="1636330336">
          <w:marLeft w:val="0"/>
          <w:marRight w:val="0"/>
          <w:marTop w:val="0"/>
          <w:marBottom w:val="0"/>
          <w:divBdr>
            <w:top w:val="none" w:sz="0" w:space="0" w:color="auto"/>
            <w:left w:val="none" w:sz="0" w:space="0" w:color="auto"/>
            <w:bottom w:val="none" w:sz="0" w:space="0" w:color="auto"/>
            <w:right w:val="none" w:sz="0" w:space="0" w:color="auto"/>
          </w:divBdr>
        </w:div>
        <w:div w:id="34744073">
          <w:marLeft w:val="0"/>
          <w:marRight w:val="0"/>
          <w:marTop w:val="0"/>
          <w:marBottom w:val="0"/>
          <w:divBdr>
            <w:top w:val="none" w:sz="0" w:space="0" w:color="auto"/>
            <w:left w:val="none" w:sz="0" w:space="0" w:color="auto"/>
            <w:bottom w:val="none" w:sz="0" w:space="0" w:color="auto"/>
            <w:right w:val="none" w:sz="0" w:space="0" w:color="auto"/>
          </w:divBdr>
        </w:div>
        <w:div w:id="1287810481">
          <w:marLeft w:val="0"/>
          <w:marRight w:val="0"/>
          <w:marTop w:val="0"/>
          <w:marBottom w:val="0"/>
          <w:divBdr>
            <w:top w:val="none" w:sz="0" w:space="0" w:color="auto"/>
            <w:left w:val="none" w:sz="0" w:space="0" w:color="auto"/>
            <w:bottom w:val="none" w:sz="0" w:space="0" w:color="auto"/>
            <w:right w:val="none" w:sz="0" w:space="0" w:color="auto"/>
          </w:divBdr>
        </w:div>
        <w:div w:id="1308900128">
          <w:marLeft w:val="0"/>
          <w:marRight w:val="0"/>
          <w:marTop w:val="0"/>
          <w:marBottom w:val="0"/>
          <w:divBdr>
            <w:top w:val="none" w:sz="0" w:space="0" w:color="auto"/>
            <w:left w:val="none" w:sz="0" w:space="0" w:color="auto"/>
            <w:bottom w:val="none" w:sz="0" w:space="0" w:color="auto"/>
            <w:right w:val="none" w:sz="0" w:space="0" w:color="auto"/>
          </w:divBdr>
        </w:div>
      </w:divsChild>
    </w:div>
    <w:div w:id="208938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C6157-7590-46E0-BF43-9510793A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1764</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jrojas</dc:creator>
  <cp:lastModifiedBy>Carolina Andrea Riquelme Poblete</cp:lastModifiedBy>
  <cp:revision>5</cp:revision>
  <dcterms:created xsi:type="dcterms:W3CDTF">2025-04-17T13:07:00Z</dcterms:created>
  <dcterms:modified xsi:type="dcterms:W3CDTF">2025-04-21T15:26:00Z</dcterms:modified>
</cp:coreProperties>
</file>